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9063D2" w:rsidRPr="009063D2">
        <w:rPr>
          <w:rFonts w:ascii="Arial" w:hAnsi="Arial" w:cs="Arial"/>
          <w:noProof/>
          <w:sz w:val="24"/>
          <w:szCs w:val="24"/>
        </w:rPr>
        <w:t>PRS-RSRPP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9063D2"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17.2.4</w:t>
      </w:r>
      <w:r w:rsidRPr="009063D2">
        <w:rPr>
          <w:rFonts w:ascii="Arial" w:eastAsia="宋体" w:hAnsi="Arial"/>
        </w:rPr>
        <w:tab/>
        <w:t>PRS-RSRPP measurement reporting delay test case for single positioning frequency layer in FR2 SA</w:t>
      </w:r>
    </w:p>
    <w:p w:rsidR="009063D2" w:rsidRPr="008105DD"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17.2.5</w:t>
      </w:r>
      <w:r w:rsidRPr="009063D2">
        <w:rPr>
          <w:rFonts w:ascii="Arial" w:eastAsia="宋体" w:hAnsi="Arial"/>
        </w:rPr>
        <w:tab/>
        <w:t xml:space="preserve">PRS-RSRPP measurement reporting delay test case for single positioning frequency </w:t>
      </w:r>
      <w:r w:rsidRPr="008105DD">
        <w:rPr>
          <w:rFonts w:ascii="Arial" w:eastAsia="宋体" w:hAnsi="Arial"/>
        </w:rPr>
        <w:t>layer with reduced number of samples in FR2 SA</w:t>
      </w:r>
    </w:p>
    <w:p w:rsidR="009063D2" w:rsidRPr="00563C0A" w:rsidRDefault="009063D2" w:rsidP="009063D2">
      <w:pPr>
        <w:numPr>
          <w:ilvl w:val="0"/>
          <w:numId w:val="3"/>
        </w:numPr>
        <w:autoSpaceDE w:val="0"/>
        <w:autoSpaceDN w:val="0"/>
        <w:adjustRightInd w:val="0"/>
        <w:spacing w:after="60"/>
        <w:rPr>
          <w:rFonts w:ascii="Arial" w:hAnsi="Arial" w:hint="eastAsia"/>
        </w:rPr>
      </w:pPr>
      <w:r w:rsidRPr="008105DD">
        <w:rPr>
          <w:rFonts w:ascii="Arial" w:eastAsia="宋体" w:hAnsi="Arial"/>
        </w:rPr>
        <w:t>17.2.6</w:t>
      </w:r>
      <w:r w:rsidRPr="008105DD">
        <w:rPr>
          <w:rFonts w:ascii="Arial" w:eastAsia="宋体" w:hAnsi="Arial"/>
        </w:rPr>
        <w:tab/>
        <w:t>PRS-RSRPP measurement reporting delay test case for single positioning frequency layer without measurement gap in FR2</w:t>
      </w:r>
      <w:r w:rsidRPr="009063D2">
        <w:rPr>
          <w:rFonts w:ascii="Arial" w:eastAsia="宋体" w:hAnsi="Arial"/>
        </w:rPr>
        <w:t xml:space="preserve"> SA</w:t>
      </w:r>
    </w:p>
    <w:p w:rsidR="00563C0A" w:rsidRPr="00563C0A" w:rsidRDefault="00563C0A" w:rsidP="00563C0A">
      <w:pPr>
        <w:numPr>
          <w:ilvl w:val="0"/>
          <w:numId w:val="3"/>
        </w:numPr>
        <w:autoSpaceDE w:val="0"/>
        <w:autoSpaceDN w:val="0"/>
        <w:adjustRightInd w:val="0"/>
        <w:spacing w:after="60"/>
        <w:rPr>
          <w:rFonts w:ascii="Arial" w:hAnsi="Arial" w:hint="eastAsia"/>
        </w:rPr>
      </w:pPr>
      <w:r w:rsidRPr="00563C0A">
        <w:rPr>
          <w:rFonts w:ascii="Arial" w:hAnsi="Arial"/>
        </w:rPr>
        <w:t>17.4.3</w:t>
      </w:r>
      <w:r w:rsidRPr="00563C0A">
        <w:rPr>
          <w:rFonts w:ascii="Arial" w:hAnsi="Arial"/>
        </w:rPr>
        <w:tab/>
        <w:t>PRS-RSRPP measurement reporting delay test case for single positioning frequency layer in FR2 SA</w:t>
      </w:r>
    </w:p>
    <w:p w:rsidR="00563C0A" w:rsidRPr="009063D2" w:rsidRDefault="00563C0A" w:rsidP="00563C0A">
      <w:pPr>
        <w:numPr>
          <w:ilvl w:val="0"/>
          <w:numId w:val="3"/>
        </w:numPr>
        <w:autoSpaceDE w:val="0"/>
        <w:autoSpaceDN w:val="0"/>
        <w:adjustRightInd w:val="0"/>
        <w:spacing w:after="60"/>
        <w:rPr>
          <w:rFonts w:ascii="Arial" w:hAnsi="Arial"/>
        </w:rPr>
      </w:pPr>
      <w:r w:rsidRPr="00563C0A">
        <w:rPr>
          <w:rFonts w:ascii="Arial" w:hAnsi="Arial"/>
        </w:rPr>
        <w:t>17.4.4</w:t>
      </w:r>
      <w:r w:rsidRPr="00563C0A">
        <w:rPr>
          <w:rFonts w:ascii="Arial" w:hAnsi="Arial"/>
        </w:rPr>
        <w:tab/>
        <w:t>PRS-RSRPP measurement reporting delay test case for single positioning frequency layer with reduced number of samples in FR2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9063D2" w:rsidRPr="00EC78C0" w:rsidRDefault="009063D2" w:rsidP="009063D2">
      <w:pPr>
        <w:pStyle w:val="40"/>
        <w:rPr>
          <w:lang w:eastAsia="zh-CN"/>
        </w:rPr>
      </w:pPr>
      <w:bookmarkStart w:id="23" w:name="_Toc241398800"/>
      <w:r w:rsidRPr="009063D2">
        <w:rPr>
          <w:highlight w:val="lightGray"/>
        </w:rPr>
        <w:t>A.7.6.12</w:t>
      </w:r>
      <w:r w:rsidRPr="009063D2">
        <w:rPr>
          <w:rFonts w:hint="eastAsia"/>
          <w:highlight w:val="lightGray"/>
          <w:lang w:eastAsia="zh-CN"/>
        </w:rPr>
        <w:t>.</w:t>
      </w:r>
      <w:r w:rsidRPr="009063D2">
        <w:rPr>
          <w:highlight w:val="lightGray"/>
          <w:lang w:eastAsia="zh-CN"/>
        </w:rPr>
        <w:t>3</w:t>
      </w:r>
      <w:r w:rsidRPr="009063D2">
        <w:rPr>
          <w:highlight w:val="lightGray"/>
        </w:rPr>
        <w:tab/>
        <w:t xml:space="preserve">PRS-RSRPP </w:t>
      </w:r>
      <w:r w:rsidRPr="009063D2">
        <w:rPr>
          <w:rFonts w:hint="eastAsia"/>
          <w:highlight w:val="lightGray"/>
          <w:lang w:eastAsia="zh-CN"/>
        </w:rPr>
        <w:t xml:space="preserve">reporting delay test case for </w:t>
      </w:r>
      <w:r w:rsidRPr="009063D2">
        <w:rPr>
          <w:highlight w:val="lightGray"/>
          <w:lang w:eastAsia="zh-CN"/>
        </w:rPr>
        <w:t>gapless measurement in FR2</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9063D2" w:rsidRPr="009063D2" w:rsidRDefault="009063D2" w:rsidP="009063D2">
      <w:pPr>
        <w:keepNext/>
        <w:keepLines/>
        <w:spacing w:before="60"/>
        <w:jc w:val="center"/>
        <w:rPr>
          <w:rFonts w:ascii="Arial" w:hAnsi="Arial"/>
          <w:b/>
          <w:highlight w:val="lightGray"/>
        </w:rPr>
      </w:pPr>
      <w:r w:rsidRPr="009063D2">
        <w:rPr>
          <w:rFonts w:ascii="Arial" w:hAnsi="Arial" w:hint="eastAsia"/>
          <w:b/>
          <w:highlight w:val="lightGray"/>
          <w:lang w:eastAsia="zh-CN"/>
        </w:rPr>
        <w:t>T</w:t>
      </w:r>
      <w:r w:rsidRPr="009063D2">
        <w:rPr>
          <w:rFonts w:ascii="Arial" w:hAnsi="Arial"/>
          <w:b/>
          <w:highlight w:val="lightGray"/>
        </w:rPr>
        <w:t xml:space="preserve">able A.7.6.12.3.1-1: </w:t>
      </w:r>
      <w:r w:rsidRPr="009063D2">
        <w:rPr>
          <w:rFonts w:ascii="Arial" w:hAnsi="Arial" w:hint="eastAsia"/>
          <w:b/>
          <w:highlight w:val="lightGray"/>
          <w:lang w:eastAsia="zh-CN"/>
        </w:rPr>
        <w:t>supported test configurations for PRS RSRP</w:t>
      </w:r>
      <w:r w:rsidRPr="009063D2">
        <w:rPr>
          <w:rFonts w:ascii="Arial" w:hAnsi="Arial"/>
          <w:b/>
          <w:highlight w:val="lightGray"/>
          <w:lang w:eastAsia="zh-CN"/>
        </w:rPr>
        <w:t>P</w:t>
      </w:r>
      <w:r w:rsidRPr="009063D2">
        <w:rPr>
          <w:rFonts w:ascii="Arial" w:hAnsi="Arial" w:hint="eastAsia"/>
          <w:b/>
          <w:highlight w:val="lightGray"/>
          <w:lang w:eastAsia="zh-CN"/>
        </w:rPr>
        <w:t xml:space="preserve"> measurement </w:t>
      </w:r>
      <w:r w:rsidRPr="009063D2">
        <w:rPr>
          <w:rFonts w:ascii="Arial" w:hAnsi="Arial"/>
          <w:b/>
          <w:highlight w:val="lightGray"/>
        </w:rPr>
        <w:t>for FR</w:t>
      </w:r>
      <w:r w:rsidRPr="009063D2">
        <w:rPr>
          <w:rFonts w:ascii="Arial" w:hAnsi="Arial" w:hint="eastAsia"/>
          <w:b/>
          <w:highlight w:val="lightGray"/>
          <w:lang w:eastAsia="zh-CN"/>
        </w:rPr>
        <w:t>2</w:t>
      </w:r>
      <w:r w:rsidRPr="009063D2">
        <w:rPr>
          <w:rFonts w:ascii="Arial" w:hAnsi="Arial"/>
          <w:b/>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proofErr w:type="spellStart"/>
            <w:r w:rsidRPr="009063D2">
              <w:rPr>
                <w:rFonts w:ascii="Arial"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r w:rsidRPr="009063D2">
              <w:rPr>
                <w:rFonts w:ascii="Arial" w:hAnsi="Arial"/>
                <w:b/>
                <w:sz w:val="18"/>
                <w:highlight w:val="lightGray"/>
              </w:rPr>
              <w:t>Description</w:t>
            </w:r>
          </w:p>
        </w:tc>
      </w:tr>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120 kHz </w:t>
            </w:r>
            <w:r w:rsidRPr="009063D2">
              <w:rPr>
                <w:rFonts w:ascii="Arial" w:hAnsi="Arial" w:hint="eastAsia"/>
                <w:sz w:val="18"/>
                <w:highlight w:val="lightGray"/>
                <w:lang w:eastAsia="zh-CN"/>
              </w:rPr>
              <w:t>SSB</w:t>
            </w:r>
            <w:r w:rsidRPr="009063D2">
              <w:rPr>
                <w:rFonts w:ascii="Arial" w:hAnsi="Arial"/>
                <w:sz w:val="18"/>
                <w:highlight w:val="lightGray"/>
              </w:rPr>
              <w:t xml:space="preserve"> SCS, </w:t>
            </w:r>
            <w:r w:rsidRPr="009063D2">
              <w:rPr>
                <w:rFonts w:ascii="Arial" w:hAnsi="Arial" w:hint="eastAsia"/>
                <w:sz w:val="18"/>
                <w:highlight w:val="lightGray"/>
                <w:lang w:eastAsia="zh-CN"/>
              </w:rPr>
              <w:t>200</w:t>
            </w:r>
            <w:r w:rsidRPr="009063D2">
              <w:rPr>
                <w:rFonts w:ascii="Arial" w:hAnsi="Arial"/>
                <w:sz w:val="18"/>
                <w:highlight w:val="lightGray"/>
              </w:rPr>
              <w:t> MHz bandwidth, TDD duplex mode</w:t>
            </w:r>
          </w:p>
        </w:tc>
      </w:tr>
    </w:tbl>
    <w:p w:rsidR="009063D2" w:rsidRPr="009063D2" w:rsidRDefault="009063D2" w:rsidP="009063D2">
      <w:pPr>
        <w:rPr>
          <w:rFonts w:eastAsiaTheme="minorEastAsia"/>
          <w:highlight w:val="lightGray"/>
          <w:lang w:eastAsia="zh-CN"/>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lastRenderedPageBreak/>
        <w:t>Table A.7.6.12.3.1-</w:t>
      </w:r>
      <w:r w:rsidRPr="009063D2">
        <w:rPr>
          <w:rFonts w:ascii="Arial" w:hAnsi="Arial" w:hint="eastAsia"/>
          <w:b/>
          <w:highlight w:val="lightGray"/>
          <w:lang w:eastAsia="zh-CN"/>
        </w:rPr>
        <w:t>2</w:t>
      </w:r>
      <w:r w:rsidRPr="009063D2">
        <w:rPr>
          <w:rFonts w:ascii="Arial" w:hAnsi="Arial"/>
          <w:b/>
          <w:highlight w:val="lightGray"/>
        </w:rPr>
        <w:t>: General test parameters for PRS RSRPP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9063D2" w:rsidRPr="009063D2" w:rsidTr="009063D2">
        <w:trPr>
          <w:cantSplit/>
          <w:trHeight w:val="631"/>
        </w:trPr>
        <w:tc>
          <w:tcPr>
            <w:tcW w:w="2117" w:type="dxa"/>
          </w:tcPr>
          <w:p w:rsidR="009063D2" w:rsidRPr="009063D2" w:rsidRDefault="009063D2" w:rsidP="009063D2">
            <w:pPr>
              <w:pStyle w:val="TAH"/>
              <w:rPr>
                <w:highlight w:val="lightGray"/>
              </w:rPr>
            </w:pPr>
            <w:r w:rsidRPr="009063D2">
              <w:rPr>
                <w:highlight w:val="lightGray"/>
              </w:rPr>
              <w:t>Parameter</w:t>
            </w:r>
          </w:p>
        </w:tc>
        <w:tc>
          <w:tcPr>
            <w:tcW w:w="596" w:type="dxa"/>
          </w:tcPr>
          <w:p w:rsidR="009063D2" w:rsidRPr="009063D2" w:rsidRDefault="009063D2" w:rsidP="009063D2">
            <w:pPr>
              <w:pStyle w:val="TAH"/>
              <w:rPr>
                <w:highlight w:val="lightGray"/>
              </w:rPr>
            </w:pPr>
            <w:r w:rsidRPr="009063D2">
              <w:rPr>
                <w:highlight w:val="lightGray"/>
              </w:rPr>
              <w:t>Unit</w:t>
            </w:r>
          </w:p>
        </w:tc>
        <w:tc>
          <w:tcPr>
            <w:tcW w:w="1251" w:type="dxa"/>
          </w:tcPr>
          <w:p w:rsidR="009063D2" w:rsidRPr="009063D2" w:rsidRDefault="009063D2" w:rsidP="009063D2">
            <w:pPr>
              <w:pStyle w:val="TAH"/>
              <w:rPr>
                <w:highlight w:val="lightGray"/>
              </w:rPr>
            </w:pPr>
            <w:r w:rsidRPr="009063D2">
              <w:rPr>
                <w:highlight w:val="lightGray"/>
              </w:rPr>
              <w:t>Test configuration</w:t>
            </w:r>
          </w:p>
        </w:tc>
        <w:tc>
          <w:tcPr>
            <w:tcW w:w="2505" w:type="dxa"/>
          </w:tcPr>
          <w:p w:rsidR="009063D2" w:rsidRPr="009063D2" w:rsidRDefault="009063D2" w:rsidP="009063D2">
            <w:pPr>
              <w:pStyle w:val="TAH"/>
              <w:rPr>
                <w:highlight w:val="lightGray"/>
              </w:rPr>
            </w:pPr>
            <w:r w:rsidRPr="009063D2">
              <w:rPr>
                <w:highlight w:val="lightGray"/>
              </w:rPr>
              <w:t>Value</w:t>
            </w:r>
          </w:p>
          <w:p w:rsidR="009063D2" w:rsidRPr="009063D2" w:rsidRDefault="009063D2" w:rsidP="009063D2">
            <w:pPr>
              <w:pStyle w:val="TAH"/>
              <w:rPr>
                <w:highlight w:val="lightGray"/>
              </w:rPr>
            </w:pPr>
          </w:p>
        </w:tc>
        <w:tc>
          <w:tcPr>
            <w:tcW w:w="3072" w:type="dxa"/>
          </w:tcPr>
          <w:p w:rsidR="009063D2" w:rsidRPr="009063D2" w:rsidRDefault="009063D2" w:rsidP="009063D2">
            <w:pPr>
              <w:pStyle w:val="TAH"/>
              <w:rPr>
                <w:highlight w:val="lightGray"/>
              </w:rPr>
            </w:pPr>
            <w:r w:rsidRPr="009063D2">
              <w:rPr>
                <w:highlight w:val="lightGray"/>
              </w:rPr>
              <w:t>Comment</w:t>
            </w:r>
          </w:p>
        </w:tc>
      </w:tr>
      <w:tr w:rsidR="009063D2" w:rsidRPr="009063D2" w:rsidTr="009063D2">
        <w:trPr>
          <w:cantSplit/>
          <w:trHeight w:val="614"/>
        </w:trPr>
        <w:tc>
          <w:tcPr>
            <w:tcW w:w="2117" w:type="dxa"/>
          </w:tcPr>
          <w:p w:rsidR="009063D2" w:rsidRPr="009063D2" w:rsidRDefault="009063D2" w:rsidP="009063D2">
            <w:pPr>
              <w:pStyle w:val="TAL"/>
              <w:rPr>
                <w:highlight w:val="lightGray"/>
                <w:lang w:val="it-IT"/>
              </w:rPr>
            </w:pPr>
            <w:r w:rsidRPr="009063D2">
              <w:rPr>
                <w:highlight w:val="lightGray"/>
                <w:lang w:val="it-IT"/>
              </w:rPr>
              <w:t>NR RF Channel Number</w:t>
            </w:r>
          </w:p>
        </w:tc>
        <w:tc>
          <w:tcPr>
            <w:tcW w:w="596" w:type="dxa"/>
          </w:tcPr>
          <w:p w:rsidR="009063D2" w:rsidRPr="009063D2" w:rsidRDefault="009063D2" w:rsidP="009063D2">
            <w:pPr>
              <w:pStyle w:val="TAC"/>
              <w:rPr>
                <w:highlight w:val="lightGray"/>
                <w:lang w:val="it-IT"/>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bCs/>
                <w:highlight w:val="lightGray"/>
              </w:rPr>
              <w:t>1: Cell 1 and Cell 2</w:t>
            </w:r>
          </w:p>
        </w:tc>
        <w:tc>
          <w:tcPr>
            <w:tcW w:w="3072" w:type="dxa"/>
          </w:tcPr>
          <w:p w:rsidR="009063D2" w:rsidRPr="009063D2" w:rsidRDefault="009063D2" w:rsidP="009063D2">
            <w:pPr>
              <w:pStyle w:val="TAL"/>
              <w:rPr>
                <w:highlight w:val="lightGray"/>
                <w:lang w:eastAsia="zh-CN"/>
              </w:rPr>
            </w:pPr>
            <w:r w:rsidRPr="009063D2">
              <w:rPr>
                <w:highlight w:val="lightGray"/>
              </w:rPr>
              <w:t>One TDD carrier frequency is used for the NR cells.</w:t>
            </w:r>
          </w:p>
        </w:tc>
      </w:tr>
      <w:tr w:rsidR="009063D2" w:rsidRPr="009063D2" w:rsidTr="009063D2">
        <w:trPr>
          <w:cantSplit/>
          <w:trHeight w:val="823"/>
        </w:trPr>
        <w:tc>
          <w:tcPr>
            <w:tcW w:w="2117" w:type="dxa"/>
          </w:tcPr>
          <w:p w:rsidR="009063D2" w:rsidRPr="009063D2" w:rsidRDefault="009063D2" w:rsidP="009063D2">
            <w:pPr>
              <w:pStyle w:val="TAL"/>
              <w:rPr>
                <w:highlight w:val="lightGray"/>
              </w:rPr>
            </w:pPr>
            <w:r w:rsidRPr="009063D2">
              <w:rPr>
                <w:highlight w:val="lightGray"/>
              </w:rPr>
              <w:t>Active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1 (</w:t>
            </w:r>
            <w:proofErr w:type="spellStart"/>
            <w:r w:rsidRPr="009063D2">
              <w:rPr>
                <w:highlight w:val="lightGray"/>
              </w:rPr>
              <w:t>Pcell</w:t>
            </w:r>
            <w:proofErr w:type="spellEnd"/>
            <w:r w:rsidRPr="009063D2">
              <w:rPr>
                <w:highlight w:val="lightGray"/>
              </w:rPr>
              <w:t>)</w:t>
            </w:r>
          </w:p>
        </w:tc>
        <w:tc>
          <w:tcPr>
            <w:tcW w:w="3072" w:type="dxa"/>
          </w:tcPr>
          <w:p w:rsidR="009063D2" w:rsidRPr="009063D2" w:rsidRDefault="009063D2" w:rsidP="009063D2">
            <w:pPr>
              <w:pStyle w:val="TAL"/>
              <w:rPr>
                <w:highlight w:val="lightGray"/>
              </w:rPr>
            </w:pPr>
            <w:r w:rsidRPr="009063D2">
              <w:rPr>
                <w:highlight w:val="lightGray"/>
                <w:lang w:eastAsia="zh-CN"/>
              </w:rPr>
              <w:t xml:space="preserve">Cell 1 is the </w:t>
            </w:r>
            <w:proofErr w:type="spellStart"/>
            <w:r w:rsidRPr="009063D2">
              <w:rPr>
                <w:highlight w:val="lightGray"/>
                <w:lang w:eastAsia="zh-CN"/>
              </w:rPr>
              <w:t>PCell</w:t>
            </w:r>
            <w:proofErr w:type="spellEnd"/>
            <w:r w:rsidRPr="009063D2">
              <w:rPr>
                <w:highlight w:val="lightGray"/>
                <w:lang w:eastAsia="zh-CN"/>
              </w:rPr>
              <w:t xml:space="preserve"> and the DL-</w:t>
            </w:r>
            <w:proofErr w:type="spellStart"/>
            <w:r w:rsidRPr="009063D2">
              <w:rPr>
                <w:highlight w:val="lightGray"/>
                <w:lang w:eastAsia="zh-CN"/>
              </w:rPr>
              <w:t>AoD</w:t>
            </w:r>
            <w:proofErr w:type="spellEnd"/>
            <w:r w:rsidRPr="009063D2">
              <w:rPr>
                <w:highlight w:val="lightGray"/>
                <w:lang w:eastAsia="zh-CN"/>
              </w:rPr>
              <w:t xml:space="preserve"> reference cell in the positioning assistance data.</w:t>
            </w:r>
          </w:p>
        </w:tc>
      </w:tr>
      <w:tr w:rsidR="009063D2" w:rsidRPr="009063D2" w:rsidTr="009063D2">
        <w:trPr>
          <w:cantSplit/>
          <w:trHeight w:val="406"/>
        </w:trPr>
        <w:tc>
          <w:tcPr>
            <w:tcW w:w="2117" w:type="dxa"/>
          </w:tcPr>
          <w:p w:rsidR="009063D2" w:rsidRPr="009063D2" w:rsidRDefault="009063D2" w:rsidP="009063D2">
            <w:pPr>
              <w:pStyle w:val="TAL"/>
              <w:rPr>
                <w:highlight w:val="lightGray"/>
              </w:rPr>
            </w:pPr>
            <w:r w:rsidRPr="009063D2">
              <w:rPr>
                <w:highlight w:val="lightGray"/>
              </w:rPr>
              <w:t>Neighbour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2</w:t>
            </w:r>
          </w:p>
        </w:tc>
        <w:tc>
          <w:tcPr>
            <w:tcW w:w="3072" w:type="dxa"/>
          </w:tcPr>
          <w:p w:rsidR="009063D2" w:rsidRPr="009063D2" w:rsidRDefault="009063D2" w:rsidP="009063D2">
            <w:pPr>
              <w:pStyle w:val="TAL"/>
              <w:rPr>
                <w:highlight w:val="lightGray"/>
              </w:rPr>
            </w:pPr>
            <w:r w:rsidRPr="009063D2">
              <w:rPr>
                <w:highlight w:val="lightGray"/>
              </w:rPr>
              <w:t>Cell 2 is a neighbour cell</w:t>
            </w:r>
            <w:r w:rsidRPr="009063D2">
              <w:rPr>
                <w:highlight w:val="lightGray"/>
                <w:lang w:eastAsia="zh-CN"/>
              </w:rPr>
              <w:t xml:space="preserve"> in the positioning assistance data.</w:t>
            </w:r>
          </w:p>
        </w:tc>
      </w:tr>
      <w:tr w:rsidR="009063D2" w:rsidRPr="009063D2" w:rsidTr="009063D2">
        <w:trPr>
          <w:cantSplit/>
          <w:trHeight w:val="416"/>
        </w:trPr>
        <w:tc>
          <w:tcPr>
            <w:tcW w:w="2117" w:type="dxa"/>
          </w:tcPr>
          <w:p w:rsidR="009063D2" w:rsidRPr="009063D2" w:rsidRDefault="009063D2" w:rsidP="009063D2">
            <w:pPr>
              <w:pStyle w:val="TAL"/>
              <w:rPr>
                <w:highlight w:val="lightGray"/>
                <w:lang w:eastAsia="zh-CN"/>
              </w:rPr>
            </w:pPr>
            <w:r w:rsidRPr="009063D2">
              <w:rPr>
                <w:highlight w:val="lightGray"/>
                <w:lang w:val="it-IT" w:eastAsia="zh-CN"/>
              </w:rPr>
              <w:t>PPW configuration</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lang w:eastAsia="zh-CN"/>
              </w:rPr>
            </w:pPr>
            <w:proofErr w:type="spellStart"/>
            <w:r w:rsidRPr="009063D2">
              <w:rPr>
                <w:highlight w:val="lightGray"/>
              </w:rPr>
              <w:t>Config</w:t>
            </w:r>
            <w:proofErr w:type="spellEnd"/>
            <w:r w:rsidRPr="009063D2">
              <w:rPr>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vertAlign w:val="superscript"/>
                <w:lang w:eastAsia="zh-CN"/>
              </w:rPr>
            </w:pPr>
            <w:r w:rsidRPr="009063D2">
              <w:rPr>
                <w:highlight w:val="lightGray"/>
              </w:rPr>
              <w:t>Table A.3.</w:t>
            </w:r>
            <w:r w:rsidRPr="009063D2">
              <w:rPr>
                <w:rFonts w:hint="eastAsia"/>
                <w:highlight w:val="lightGray"/>
                <w:lang w:eastAsia="zh-CN"/>
              </w:rPr>
              <w:t>33</w:t>
            </w:r>
            <w:r w:rsidRPr="009063D2">
              <w:rPr>
                <w:highlight w:val="lightGray"/>
              </w:rPr>
              <w:t>-1: Reference PPW configuration</w:t>
            </w:r>
            <w:r w:rsidRPr="009063D2">
              <w:rPr>
                <w:bCs/>
                <w:highlight w:val="lightGray"/>
                <w:lang w:eastAsia="zh-CN"/>
              </w:rPr>
              <w:t xml:space="preserve"> </w:t>
            </w:r>
          </w:p>
        </w:tc>
        <w:tc>
          <w:tcPr>
            <w:tcW w:w="3072"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L"/>
              <w:rPr>
                <w:highlight w:val="lightGray"/>
              </w:rPr>
            </w:pPr>
            <w:r w:rsidRPr="009063D2">
              <w:rPr>
                <w:bCs/>
                <w:highlight w:val="lightGray"/>
                <w:lang w:eastAsia="zh-CN"/>
              </w:rPr>
              <w:t>As defined in A.3.</w:t>
            </w:r>
            <w:r w:rsidRPr="009063D2">
              <w:rPr>
                <w:rFonts w:hint="eastAsia"/>
                <w:bCs/>
                <w:highlight w:val="lightGray"/>
                <w:lang w:eastAsia="zh-CN"/>
              </w:rPr>
              <w:t>33</w:t>
            </w:r>
          </w:p>
        </w:tc>
      </w:tr>
      <w:tr w:rsidR="009063D2" w:rsidRPr="009063D2" w:rsidTr="009063D2">
        <w:trPr>
          <w:cantSplit/>
          <w:trHeight w:val="416"/>
        </w:trPr>
        <w:tc>
          <w:tcPr>
            <w:tcW w:w="2117" w:type="dxa"/>
          </w:tcPr>
          <w:p w:rsidR="009063D2" w:rsidRPr="009063D2" w:rsidRDefault="009063D2" w:rsidP="009063D2">
            <w:pPr>
              <w:pStyle w:val="TAL"/>
              <w:rPr>
                <w:rFonts w:eastAsia="MS Mincho"/>
                <w:highlight w:val="lightGray"/>
                <w:lang w:val="it-IT" w:eastAsia="zh-CN"/>
              </w:rPr>
            </w:pPr>
            <w:r w:rsidRPr="009063D2">
              <w:rPr>
                <w:highlight w:val="lightGray"/>
                <w:lang w:val="it-IT" w:eastAsia="zh-CN"/>
              </w:rPr>
              <w:t>SMTC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 xml:space="preserve">SMTC.1 </w:t>
            </w:r>
          </w:p>
        </w:tc>
        <w:tc>
          <w:tcPr>
            <w:tcW w:w="3072" w:type="dxa"/>
          </w:tcPr>
          <w:p w:rsidR="009063D2" w:rsidRPr="009063D2" w:rsidRDefault="009063D2" w:rsidP="009063D2">
            <w:pPr>
              <w:pStyle w:val="TAL"/>
              <w:rPr>
                <w:highlight w:val="lightGray"/>
                <w:lang w:eastAsia="zh-CN"/>
              </w:rPr>
            </w:pPr>
            <w:r w:rsidRPr="009063D2">
              <w:rPr>
                <w:highlight w:val="lightGray"/>
              </w:rPr>
              <w:t>As specified in clause A.3.1</w:t>
            </w:r>
            <w:r w:rsidRPr="009063D2">
              <w:rPr>
                <w:rFonts w:hint="eastAsia"/>
                <w:highlight w:val="lightGray"/>
                <w:lang w:eastAsia="zh-CN"/>
              </w:rPr>
              <w:t>1</w:t>
            </w:r>
          </w:p>
        </w:tc>
      </w:tr>
      <w:tr w:rsidR="009063D2" w:rsidRPr="009063D2" w:rsidTr="009063D2">
        <w:trPr>
          <w:cantSplit/>
          <w:trHeight w:val="416"/>
        </w:trPr>
        <w:tc>
          <w:tcPr>
            <w:tcW w:w="2117" w:type="dxa"/>
          </w:tcPr>
          <w:p w:rsidR="009063D2" w:rsidRPr="009063D2" w:rsidRDefault="009063D2" w:rsidP="009063D2">
            <w:pPr>
              <w:pStyle w:val="TAL"/>
              <w:rPr>
                <w:highlight w:val="lightGray"/>
                <w:lang w:val="it-IT" w:eastAsia="zh-CN"/>
              </w:rPr>
            </w:pPr>
            <w:r w:rsidRPr="009063D2">
              <w:rPr>
                <w:highlight w:val="lightGray"/>
                <w:lang w:val="it-IT" w:eastAsia="zh-CN"/>
              </w:rPr>
              <w:t>SSB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highlight w:val="lightGray"/>
                <w:lang w:eastAsia="zh-CN"/>
              </w:rPr>
              <w:t>SSB.3 FR2</w:t>
            </w:r>
          </w:p>
        </w:tc>
        <w:tc>
          <w:tcPr>
            <w:tcW w:w="3072" w:type="dxa"/>
          </w:tcPr>
          <w:p w:rsidR="009063D2" w:rsidRPr="009063D2" w:rsidRDefault="009063D2" w:rsidP="009063D2">
            <w:pPr>
              <w:pStyle w:val="TAL"/>
              <w:rPr>
                <w:highlight w:val="lightGray"/>
              </w:rPr>
            </w:pPr>
            <w:r w:rsidRPr="009063D2">
              <w:rPr>
                <w:highlight w:val="lightGray"/>
              </w:rPr>
              <w:t>As specified in clause A.3.10.2</w:t>
            </w:r>
          </w:p>
        </w:tc>
      </w:tr>
      <w:tr w:rsidR="009063D2" w:rsidRPr="009063D2" w:rsidTr="009063D2">
        <w:trPr>
          <w:cantSplit/>
          <w:trHeight w:val="198"/>
        </w:trPr>
        <w:tc>
          <w:tcPr>
            <w:tcW w:w="2117" w:type="dxa"/>
          </w:tcPr>
          <w:p w:rsidR="009063D2" w:rsidRPr="009063D2" w:rsidRDefault="009063D2" w:rsidP="009063D2">
            <w:pPr>
              <w:pStyle w:val="TAL"/>
              <w:rPr>
                <w:highlight w:val="lightGray"/>
              </w:rPr>
            </w:pPr>
            <w:r w:rsidRPr="009063D2">
              <w:rPr>
                <w:highlight w:val="lightGray"/>
              </w:rPr>
              <w:t>A3-Offset</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-6</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Hysteresis</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CP length</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Normal</w:t>
            </w:r>
          </w:p>
        </w:tc>
        <w:tc>
          <w:tcPr>
            <w:tcW w:w="3072" w:type="dxa"/>
          </w:tcPr>
          <w:p w:rsidR="009063D2" w:rsidRPr="009063D2" w:rsidRDefault="009063D2" w:rsidP="009063D2">
            <w:pPr>
              <w:pStyle w:val="TAL"/>
              <w:rPr>
                <w:highlight w:val="lightGray"/>
              </w:rPr>
            </w:pPr>
          </w:p>
        </w:tc>
      </w:tr>
      <w:tr w:rsidR="009063D2" w:rsidRPr="009063D2" w:rsidTr="009063D2">
        <w:trPr>
          <w:cantSplit/>
          <w:trHeight w:val="198"/>
        </w:trPr>
        <w:tc>
          <w:tcPr>
            <w:tcW w:w="2117" w:type="dxa"/>
          </w:tcPr>
          <w:p w:rsidR="009063D2" w:rsidRPr="009063D2" w:rsidRDefault="009063D2" w:rsidP="009063D2">
            <w:pPr>
              <w:pStyle w:val="TAL"/>
              <w:rPr>
                <w:highlight w:val="lightGray"/>
              </w:rPr>
            </w:pPr>
            <w:proofErr w:type="spellStart"/>
            <w:r w:rsidRPr="009063D2">
              <w:rPr>
                <w:highlight w:val="lightGray"/>
              </w:rPr>
              <w:t>TimeToTrigger</w:t>
            </w:r>
            <w:proofErr w:type="spellEnd"/>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Filter coefficient</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r w:rsidRPr="009063D2">
              <w:rPr>
                <w:highlight w:val="lightGray"/>
              </w:rPr>
              <w:t>L3 filtering is not used</w:t>
            </w: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DRX</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OFF</w:t>
            </w:r>
          </w:p>
        </w:tc>
        <w:tc>
          <w:tcPr>
            <w:tcW w:w="3072" w:type="dxa"/>
          </w:tcPr>
          <w:p w:rsidR="009063D2" w:rsidRPr="009063D2" w:rsidRDefault="009063D2" w:rsidP="009063D2">
            <w:pPr>
              <w:pStyle w:val="TAL"/>
              <w:rPr>
                <w:highlight w:val="lightGray"/>
              </w:rPr>
            </w:pPr>
            <w:r w:rsidRPr="009063D2">
              <w:rPr>
                <w:highlight w:val="lightGray"/>
              </w:rPr>
              <w:t>DRX is not used</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Time offset between serving and neighbour cells</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rPr>
              <w:t>-</w:t>
            </w:r>
            <w:r w:rsidRPr="009063D2">
              <w:rPr>
                <w:highlight w:val="lightGray"/>
              </w:rPr>
              <w:tab/>
              <w:t>set to the UE reported capability for receive time difference threshold if the UE reported value is &lt; 3µs</w:t>
            </w:r>
          </w:p>
          <w:p w:rsidR="009063D2" w:rsidRPr="009063D2" w:rsidRDefault="009063D2" w:rsidP="009063D2">
            <w:pPr>
              <w:pStyle w:val="TAC"/>
              <w:rPr>
                <w:highlight w:val="lightGray"/>
              </w:rPr>
            </w:pPr>
            <w:r w:rsidRPr="009063D2">
              <w:rPr>
                <w:rFonts w:eastAsia="宋体"/>
                <w:highlight w:val="lightGray"/>
                <w:lang w:eastAsia="zh-CN"/>
              </w:rPr>
              <w:t>-</w:t>
            </w:r>
            <w:r w:rsidRPr="009063D2">
              <w:rPr>
                <w:rFonts w:eastAsia="宋体"/>
                <w:highlight w:val="lightGray"/>
                <w:lang w:eastAsia="zh-CN"/>
              </w:rPr>
              <w:tab/>
              <w:t>3</w:t>
            </w:r>
            <w:r w:rsidRPr="009063D2">
              <w:rPr>
                <w:highlight w:val="lightGray"/>
              </w:rPr>
              <w:t>µ</w:t>
            </w:r>
            <w:r w:rsidRPr="009063D2">
              <w:rPr>
                <w:rFonts w:eastAsia="宋体"/>
                <w:highlight w:val="lightGray"/>
                <w:lang w:eastAsia="zh-CN"/>
              </w:rPr>
              <w:t>s otherwise</w:t>
            </w:r>
          </w:p>
        </w:tc>
        <w:tc>
          <w:tcPr>
            <w:tcW w:w="3072" w:type="dxa"/>
          </w:tcPr>
          <w:p w:rsidR="009063D2" w:rsidRPr="009063D2" w:rsidRDefault="009063D2" w:rsidP="009063D2">
            <w:pPr>
              <w:pStyle w:val="TAL"/>
              <w:rPr>
                <w:highlight w:val="lightGray"/>
                <w:lang w:eastAsia="zh-CN"/>
              </w:rPr>
            </w:pPr>
            <w:r w:rsidRPr="009063D2">
              <w:rPr>
                <w:highlight w:val="lightGray"/>
              </w:rPr>
              <w:t>Synchronous cells</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 uncertainty</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Same as time offset</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T1</w:t>
            </w:r>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5</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T2</w:t>
            </w:r>
          </w:p>
        </w:tc>
        <w:tc>
          <w:tcPr>
            <w:tcW w:w="596" w:type="dxa"/>
          </w:tcPr>
          <w:p w:rsidR="009063D2" w:rsidRPr="009063D2" w:rsidRDefault="009063D2" w:rsidP="009063D2">
            <w:pPr>
              <w:pStyle w:val="TAC"/>
              <w:rPr>
                <w:highlight w:val="lightGray"/>
              </w:rPr>
            </w:pPr>
            <w:proofErr w:type="spellStart"/>
            <w:r w:rsidRPr="009063D2">
              <w:rPr>
                <w:highlight w:val="lightGray"/>
              </w:rPr>
              <w:t>ms</w:t>
            </w:r>
            <w:proofErr w:type="spellEnd"/>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10</w:t>
            </w:r>
          </w:p>
        </w:tc>
        <w:tc>
          <w:tcPr>
            <w:tcW w:w="3072" w:type="dxa"/>
          </w:tcPr>
          <w:p w:rsidR="009063D2" w:rsidRPr="009063D2" w:rsidRDefault="009063D2" w:rsidP="009063D2">
            <w:pPr>
              <w:pStyle w:val="TAL"/>
              <w:rPr>
                <w:highlight w:val="lightGray"/>
              </w:rPr>
            </w:pPr>
            <w:r w:rsidRPr="009063D2">
              <w:rPr>
                <w:highlight w:val="lightGray"/>
              </w:rPr>
              <w:t>In this test UE is configured to measure single PFL within the configured PPW.</w:t>
            </w:r>
          </w:p>
        </w:tc>
      </w:tr>
    </w:tbl>
    <w:p w:rsidR="009063D2" w:rsidRPr="009063D2" w:rsidRDefault="009063D2" w:rsidP="009063D2">
      <w:pPr>
        <w:rPr>
          <w:rFonts w:eastAsiaTheme="minorEastAsia"/>
          <w:highlight w:val="lightGray"/>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t>Table A.7.6.12.3.1-</w:t>
      </w:r>
      <w:r w:rsidRPr="009063D2">
        <w:rPr>
          <w:rFonts w:ascii="Arial" w:hAnsi="Arial" w:hint="eastAsia"/>
          <w:b/>
          <w:highlight w:val="lightGray"/>
          <w:lang w:eastAsia="zh-CN"/>
        </w:rPr>
        <w:t>3</w:t>
      </w:r>
      <w:r w:rsidRPr="009063D2">
        <w:rPr>
          <w:rFonts w:ascii="Arial" w:hAnsi="Arial"/>
          <w:b/>
          <w:highlight w:val="lightGray"/>
        </w:rPr>
        <w:t>: Cell-specific test parameters during T2</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013"/>
      </w:tblGrid>
      <w:tr w:rsidR="009063D2" w:rsidRPr="009063D2" w:rsidTr="009063D2">
        <w:trPr>
          <w:cantSplit/>
          <w:trHeight w:val="187"/>
        </w:trPr>
        <w:tc>
          <w:tcPr>
            <w:tcW w:w="2624" w:type="dxa"/>
            <w:gridSpan w:val="2"/>
            <w:tcBorders>
              <w:top w:val="single" w:sz="4" w:space="0" w:color="auto"/>
              <w:left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Parameter</w:t>
            </w:r>
          </w:p>
        </w:tc>
        <w:tc>
          <w:tcPr>
            <w:tcW w:w="877" w:type="dxa"/>
            <w:tcBorders>
              <w:top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Unit</w:t>
            </w:r>
          </w:p>
        </w:tc>
        <w:tc>
          <w:tcPr>
            <w:tcW w:w="1456" w:type="dxa"/>
            <w:vMerge w:val="restart"/>
            <w:tcBorders>
              <w:top w:val="single" w:sz="4" w:space="0" w:color="auto"/>
            </w:tcBorders>
            <w:shd w:val="clear" w:color="auto" w:fill="auto"/>
          </w:tcPr>
          <w:p w:rsidR="009063D2" w:rsidRPr="009063D2" w:rsidRDefault="009063D2" w:rsidP="009063D2">
            <w:pPr>
              <w:pStyle w:val="TAH"/>
              <w:rPr>
                <w:highlight w:val="lightGray"/>
              </w:rPr>
            </w:pPr>
            <w:r w:rsidRPr="009063D2">
              <w:rPr>
                <w:highlight w:val="lightGray"/>
              </w:rPr>
              <w:t>Test configuration</w:t>
            </w:r>
          </w:p>
        </w:tc>
        <w:tc>
          <w:tcPr>
            <w:tcW w:w="1786" w:type="dxa"/>
            <w:gridSpan w:val="2"/>
            <w:tcBorders>
              <w:top w:val="single" w:sz="4" w:space="0" w:color="auto"/>
            </w:tcBorders>
          </w:tcPr>
          <w:p w:rsidR="009063D2" w:rsidRPr="009063D2" w:rsidRDefault="009063D2" w:rsidP="009063D2">
            <w:pPr>
              <w:pStyle w:val="TAH"/>
              <w:rPr>
                <w:highlight w:val="lightGray"/>
              </w:rPr>
            </w:pPr>
            <w:r w:rsidRPr="009063D2">
              <w:rPr>
                <w:highlight w:val="lightGray"/>
              </w:rPr>
              <w:t>Cell 1</w:t>
            </w:r>
          </w:p>
        </w:tc>
        <w:tc>
          <w:tcPr>
            <w:tcW w:w="2203" w:type="dxa"/>
            <w:gridSpan w:val="2"/>
            <w:tcBorders>
              <w:top w:val="single" w:sz="4" w:space="0" w:color="auto"/>
              <w:right w:val="single" w:sz="4" w:space="0" w:color="auto"/>
            </w:tcBorders>
          </w:tcPr>
          <w:p w:rsidR="009063D2" w:rsidRPr="009063D2" w:rsidRDefault="009063D2" w:rsidP="009063D2">
            <w:pPr>
              <w:pStyle w:val="TAH"/>
              <w:rPr>
                <w:highlight w:val="lightGray"/>
              </w:rPr>
            </w:pPr>
            <w:r w:rsidRPr="009063D2">
              <w:rPr>
                <w:highlight w:val="lightGray"/>
              </w:rPr>
              <w:t>Cell 2</w:t>
            </w:r>
          </w:p>
        </w:tc>
      </w:tr>
      <w:tr w:rsidR="009063D2" w:rsidRPr="009063D2" w:rsidTr="009063D2">
        <w:trPr>
          <w:cantSplit/>
          <w:trHeight w:val="187"/>
        </w:trPr>
        <w:tc>
          <w:tcPr>
            <w:tcW w:w="2624" w:type="dxa"/>
            <w:gridSpan w:val="2"/>
            <w:tcBorders>
              <w:top w:val="nil"/>
              <w:left w:val="single" w:sz="4" w:space="0" w:color="auto"/>
              <w:bottom w:val="single" w:sz="4" w:space="0" w:color="auto"/>
            </w:tcBorders>
            <w:shd w:val="clear" w:color="auto" w:fill="auto"/>
          </w:tcPr>
          <w:p w:rsidR="009063D2" w:rsidRPr="009063D2" w:rsidRDefault="009063D2" w:rsidP="009063D2">
            <w:pPr>
              <w:pStyle w:val="TAH"/>
              <w:rPr>
                <w:highlight w:val="lightGray"/>
              </w:rPr>
            </w:pPr>
          </w:p>
        </w:tc>
        <w:tc>
          <w:tcPr>
            <w:tcW w:w="877" w:type="dxa"/>
            <w:tcBorders>
              <w:top w:val="nil"/>
              <w:bottom w:val="single" w:sz="4" w:space="0" w:color="auto"/>
            </w:tcBorders>
            <w:shd w:val="clear" w:color="auto" w:fill="auto"/>
          </w:tcPr>
          <w:p w:rsidR="009063D2" w:rsidRPr="009063D2" w:rsidRDefault="009063D2" w:rsidP="009063D2">
            <w:pPr>
              <w:pStyle w:val="TAH"/>
              <w:rPr>
                <w:highlight w:val="lightGray"/>
              </w:rPr>
            </w:pPr>
          </w:p>
        </w:tc>
        <w:tc>
          <w:tcPr>
            <w:tcW w:w="1456" w:type="dxa"/>
            <w:vMerge/>
            <w:tcBorders>
              <w:bottom w:val="single" w:sz="4" w:space="0" w:color="auto"/>
            </w:tcBorders>
            <w:shd w:val="clear" w:color="auto" w:fill="auto"/>
          </w:tcPr>
          <w:p w:rsidR="009063D2" w:rsidRPr="009063D2" w:rsidRDefault="009063D2" w:rsidP="009063D2">
            <w:pPr>
              <w:pStyle w:val="TAH"/>
              <w:rPr>
                <w:highlight w:val="lightGray"/>
              </w:rPr>
            </w:pPr>
          </w:p>
        </w:tc>
        <w:tc>
          <w:tcPr>
            <w:tcW w:w="85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936"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c>
          <w:tcPr>
            <w:tcW w:w="119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1013"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sz w:val="18"/>
                <w:highlight w:val="lightGray"/>
              </w:rPr>
              <w:t>AoA</w:t>
            </w:r>
            <w:proofErr w:type="spellEnd"/>
            <w:r w:rsidRPr="009063D2">
              <w:rPr>
                <w:rFonts w:ascii="Arial" w:hAnsi="Arial"/>
                <w:sz w:val="18"/>
                <w:highlight w:val="lightGray"/>
              </w:rPr>
              <w:t xml:space="preserve"> setup</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Borders>
              <w:bottom w:val="single" w:sz="4" w:space="0" w:color="auto"/>
            </w:tcBorders>
          </w:tcPr>
          <w:p w:rsidR="009063D2" w:rsidRPr="009063D2" w:rsidRDefault="009063D2" w:rsidP="009063D2">
            <w:pPr>
              <w:pStyle w:val="TAC"/>
              <w:rPr>
                <w:rFonts w:cs="v4.2.0"/>
                <w:highlight w:val="lightGray"/>
              </w:rPr>
            </w:pPr>
            <w:r w:rsidRPr="009063D2">
              <w:rPr>
                <w:rFonts w:cs="v4.2.0"/>
                <w:highlight w:val="lightGray"/>
              </w:rPr>
              <w:t>Setup 1 as specified in clause A.3.15</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noProof/>
                <w:position w:val="-12"/>
                <w:sz w:val="18"/>
                <w:highlight w:val="lightGray"/>
                <w:lang w:eastAsia="zh-CN"/>
              </w:rPr>
              <w:t>Beam Assumption</w:t>
            </w:r>
            <w:r w:rsidRPr="009063D2">
              <w:rPr>
                <w:rFonts w:ascii="Arial" w:hAnsi="Arial"/>
                <w:noProof/>
                <w:position w:val="-12"/>
                <w:sz w:val="18"/>
                <w:highlight w:val="lightGray"/>
                <w:vertAlign w:val="superscript"/>
                <w:lang w:eastAsia="zh-CN"/>
              </w:rPr>
              <w:t>Note 7</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rPr>
              <w:t>Rough</w:t>
            </w:r>
          </w:p>
        </w:tc>
        <w:tc>
          <w:tcPr>
            <w:tcW w:w="2203"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lang w:eastAsia="zh-CN"/>
              </w:rPr>
              <w:t>Rough</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TDD configuration</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Duplex mode</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bCs/>
                <w:sz w:val="18"/>
                <w:highlight w:val="lightGray"/>
              </w:rPr>
              <w:t>BW</w:t>
            </w:r>
            <w:r w:rsidRPr="009063D2">
              <w:rPr>
                <w:rFonts w:ascii="Arial" w:hAnsi="Arial"/>
                <w:sz w:val="18"/>
                <w:highlight w:val="lightGray"/>
                <w:vertAlign w:val="subscript"/>
              </w:rPr>
              <w:t>channel</w:t>
            </w:r>
            <w:proofErr w:type="spellEnd"/>
          </w:p>
        </w:tc>
        <w:tc>
          <w:tcPr>
            <w:tcW w:w="877" w:type="dxa"/>
          </w:tcPr>
          <w:p w:rsidR="009063D2" w:rsidRPr="009063D2" w:rsidRDefault="009063D2" w:rsidP="009063D2">
            <w:pPr>
              <w:pStyle w:val="TAC"/>
              <w:rPr>
                <w:highlight w:val="lightGray"/>
              </w:rPr>
            </w:pPr>
            <w:r w:rsidRPr="009063D2">
              <w:rPr>
                <w:rFonts w:cs="v4.2.0"/>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sz w:val="18"/>
                <w:highlight w:val="lightGray"/>
              </w:rPr>
              <w:t>BWP BW</w:t>
            </w:r>
          </w:p>
        </w:tc>
        <w:tc>
          <w:tcPr>
            <w:tcW w:w="877" w:type="dxa"/>
          </w:tcPr>
          <w:p w:rsidR="009063D2" w:rsidRPr="009063D2" w:rsidRDefault="009063D2" w:rsidP="009063D2">
            <w:pPr>
              <w:pStyle w:val="TAC"/>
              <w:rPr>
                <w:highlight w:val="lightGray"/>
              </w:rPr>
            </w:pPr>
            <w:r w:rsidRPr="009063D2">
              <w:rPr>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1310" w:type="dxa"/>
            <w:tcBorders>
              <w:left w:val="single" w:sz="4" w:space="0" w:color="auto"/>
              <w:bottom w:val="nil"/>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BWP configuration</w:t>
            </w: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Dedicated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p>
        </w:tc>
        <w:tc>
          <w:tcPr>
            <w:tcW w:w="1314" w:type="dxa"/>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Dedicated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 xml:space="preserve">OCNG Patterns defined in A.3.2.1.1 (OP.1)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c>
          <w:tcPr>
            <w:tcW w:w="2203"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 Reference measurement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SR.3.1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highlight w:val="lightGray"/>
              </w:rPr>
            </w:pPr>
            <w:r w:rsidRPr="009063D2">
              <w:rPr>
                <w:highlight w:val="lightGray"/>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cs="v5.0.0"/>
                <w:sz w:val="18"/>
                <w:highlight w:val="lightGray"/>
              </w:rPr>
              <w:t>CORESET Reference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CR.3.1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rFonts w:cs="v4.2.0"/>
                <w:highlight w:val="lightGray"/>
                <w:lang w:eastAsia="zh-CN"/>
              </w:rPr>
            </w:pPr>
            <w:r w:rsidRPr="009063D2">
              <w:rPr>
                <w:rFonts w:cs="v4.2.0"/>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sz w:val="18"/>
                <w:highlight w:val="lightGray"/>
              </w:rPr>
              <w:t>Dedicated CORESET RMC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CCR.3.1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r w:rsidRPr="009063D2">
              <w:rPr>
                <w:rFonts w:cs="v4.2.0"/>
                <w:highlight w:val="lightGray"/>
                <w:lang w:eastAsia="zh-CN"/>
              </w:rPr>
              <w:t xml:space="preserve"> </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lang w:eastAsia="zh-CN"/>
              </w:rPr>
              <w:t>TRS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lang w:eastAsia="zh-CN"/>
              </w:rPr>
            </w:pPr>
            <w:r w:rsidRPr="009063D2">
              <w:rPr>
                <w:highlight w:val="lightGray"/>
                <w:lang w:eastAsia="zh-CN"/>
              </w:rPr>
              <w:t>TRS.2.1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PDSCH/PDCCH subcarrier spacing</w:t>
            </w:r>
          </w:p>
        </w:tc>
        <w:tc>
          <w:tcPr>
            <w:tcW w:w="877" w:type="dxa"/>
          </w:tcPr>
          <w:p w:rsidR="009063D2" w:rsidRPr="009063D2" w:rsidRDefault="009063D2" w:rsidP="009063D2">
            <w:pPr>
              <w:pStyle w:val="TAC"/>
              <w:rPr>
                <w:highlight w:val="lightGray"/>
              </w:rPr>
            </w:pPr>
            <w:r w:rsidRPr="009063D2">
              <w:rPr>
                <w:highlight w:val="lightGray"/>
              </w:rPr>
              <w:t>kHz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hint="eastAsia"/>
                <w:sz w:val="18"/>
                <w:highlight w:val="lightGray"/>
                <w:lang w:eastAsia="zh-CN"/>
              </w:rPr>
              <w:t>PRS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PRS.1.4 FR2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w:t>
            </w:r>
            <w:r w:rsidRPr="009063D2">
              <w:rPr>
                <w:highlight w:val="lightGray"/>
                <w:lang w:eastAsia="zh-CN"/>
              </w:rPr>
              <w:t>4</w:t>
            </w:r>
            <w:r w:rsidRPr="009063D2">
              <w:rPr>
                <w:highlight w:val="lightGray"/>
              </w:rPr>
              <w:t xml:space="preserve"> FR2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BW</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muting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‘10’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‘01’</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PSS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
        </w:tc>
        <w:tc>
          <w:tcPr>
            <w:tcW w:w="1786" w:type="dxa"/>
            <w:gridSpan w:val="2"/>
            <w:tcBorders>
              <w:bottom w:val="nil"/>
            </w:tcBorders>
          </w:tcPr>
          <w:p w:rsidR="009063D2" w:rsidRPr="009063D2" w:rsidRDefault="009063D2" w:rsidP="009063D2">
            <w:pPr>
              <w:pStyle w:val="TAC"/>
              <w:rPr>
                <w:rFonts w:cs="v4.2.0"/>
                <w:highlight w:val="lightGray"/>
              </w:rPr>
            </w:pPr>
          </w:p>
        </w:tc>
        <w:tc>
          <w:tcPr>
            <w:tcW w:w="2203" w:type="dxa"/>
            <w:gridSpan w:val="2"/>
            <w:tcBorders>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to PBCH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to PDCCH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nil"/>
              <w:bottom w:val="nil"/>
            </w:tcBorders>
          </w:tcPr>
          <w:p w:rsidR="009063D2" w:rsidRPr="009063D2" w:rsidRDefault="009063D2" w:rsidP="009063D2">
            <w:pPr>
              <w:pStyle w:val="TAC"/>
              <w:rPr>
                <w:rFonts w:cs="v4.2.0"/>
                <w:highlight w:val="lightGray"/>
              </w:rPr>
            </w:pPr>
            <w:r w:rsidRPr="009063D2">
              <w:rPr>
                <w:rFonts w:cs="v4.2.0"/>
                <w:highlight w:val="lightGray"/>
              </w:rPr>
              <w:t>0</w:t>
            </w:r>
          </w:p>
        </w:tc>
        <w:tc>
          <w:tcPr>
            <w:tcW w:w="2203" w:type="dxa"/>
            <w:gridSpan w:val="2"/>
            <w:tcBorders>
              <w:top w:val="nil"/>
              <w:bottom w:val="nil"/>
            </w:tcBorders>
          </w:tcPr>
          <w:p w:rsidR="009063D2" w:rsidRPr="009063D2" w:rsidRDefault="009063D2" w:rsidP="009063D2">
            <w:pPr>
              <w:pStyle w:val="TAC"/>
              <w:rPr>
                <w:highlight w:val="lightGray"/>
              </w:rPr>
            </w:pPr>
            <w:r w:rsidRPr="009063D2">
              <w:rPr>
                <w:highlight w:val="lightGray"/>
              </w:rPr>
              <w:t>0</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DMRS to SSS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to PDSCH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OCNG DMRS to SSS(Note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EPRE ratio of OCNG to OCNG DMRS (Note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top w:val="nil"/>
              <w:bottom w:val="single" w:sz="4" w:space="0" w:color="auto"/>
            </w:tcBorders>
          </w:tcPr>
          <w:p w:rsidR="009063D2" w:rsidRPr="009063D2" w:rsidRDefault="009063D2" w:rsidP="009063D2">
            <w:pPr>
              <w:pStyle w:val="TAC"/>
              <w:rPr>
                <w:rFonts w:cs="v4.2.0"/>
                <w:highlight w:val="lightGray"/>
              </w:rPr>
            </w:pPr>
          </w:p>
        </w:tc>
        <w:tc>
          <w:tcPr>
            <w:tcW w:w="2203" w:type="dxa"/>
            <w:gridSpan w:val="2"/>
            <w:tcBorders>
              <w:top w:val="nil"/>
              <w:bottom w:val="single" w:sz="4" w:space="0" w:color="auto"/>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fillcolor="window">
                  <v:imagedata r:id="rId9" o:title=""/>
                </v:shape>
                <o:OLEObject Type="Embed" ProgID="Equation.3" ShapeID="_x0000_i1025" DrawAspect="Content" ObjectID="_1789904693" r:id="rId10"/>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/15kHz Note5</w:t>
            </w:r>
          </w:p>
        </w:tc>
        <w:tc>
          <w:tcPr>
            <w:tcW w:w="1456" w:type="dxa"/>
          </w:tcPr>
          <w:p w:rsidR="009063D2" w:rsidRPr="009063D2" w:rsidRDefault="009063D2" w:rsidP="009063D2">
            <w:pPr>
              <w:pStyle w:val="TAC"/>
              <w:rPr>
                <w:highlight w:val="lightGray"/>
              </w:rPr>
            </w:pP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 id="_x0000_i1026" type="#_x0000_t75" alt="" style="width:20.15pt;height:20.15pt;mso-width-percent:0;mso-height-percent:0;mso-width-percent:0;mso-height-percent:0" o:ole="" fillcolor="window">
                  <v:imagedata r:id="rId9" o:title=""/>
                </v:shape>
                <o:OLEObject Type="Embed" ProgID="Equation.3" ShapeID="_x0000_i1026" DrawAspect="Content" ObjectID="_1789904694" r:id="rId11"/>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Note4</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rPr>
            </w:pPr>
            <w:r w:rsidRPr="009063D2">
              <w:rPr>
                <w:rFonts w:ascii="Arial" w:hAnsi="Arial" w:cs="v4.2.0" w:hint="eastAsia"/>
                <w:sz w:val="18"/>
                <w:highlight w:val="lightGray"/>
                <w:lang w:eastAsia="zh-CN"/>
              </w:rPr>
              <w:t>SS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lang w:eastAsia="zh-CN"/>
              </w:rPr>
            </w:pPr>
            <w:r w:rsidRPr="009063D2">
              <w:rPr>
                <w:rFonts w:ascii="Arial" w:hAnsi="Arial" w:cs="v4.2.0" w:hint="eastAsia"/>
                <w:sz w:val="18"/>
                <w:highlight w:val="lightGray"/>
                <w:lang w:eastAsia="zh-CN"/>
              </w:rPr>
              <w:t>PRS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lang w:eastAsia="zh-CN"/>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PRS </w:t>
            </w:r>
            <w:r w:rsidRPr="009063D2">
              <w:rPr>
                <w:rFonts w:ascii="Arial" w:hAnsi="Arial" w:cs="v4.2.0"/>
                <w:noProof/>
                <w:position w:val="-12"/>
                <w:sz w:val="18"/>
                <w:highlight w:val="lightGray"/>
                <w:lang w:val="en-US" w:eastAsia="zh-CN"/>
              </w:rPr>
              <w:drawing>
                <wp:inline distT="0" distB="0" distL="0" distR="0" wp14:anchorId="5F088BDA" wp14:editId="65EA0156">
                  <wp:extent cx="403860" cy="25146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-2.41</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0</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-12.12</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cs="v4.2.0" w:hint="eastAsia"/>
                <w:highlight w:val="lightGray"/>
                <w:lang w:eastAsia="zh-CN"/>
              </w:rPr>
              <w:t>-6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 PRS </w:t>
            </w:r>
            <w:r w:rsidRPr="009063D2">
              <w:rPr>
                <w:rFonts w:ascii="Arial" w:hAnsi="Arial" w:cs="v4.2.0"/>
                <w:noProof/>
                <w:position w:val="-12"/>
                <w:sz w:val="18"/>
                <w:highlight w:val="lightGray"/>
                <w:lang w:val="en-US" w:eastAsia="zh-CN"/>
              </w:rPr>
              <w:drawing>
                <wp:inline distT="0" distB="0" distL="0" distR="0" wp14:anchorId="5D422398" wp14:editId="4D5C78E0">
                  <wp:extent cx="510540" cy="251460"/>
                  <wp:effectExtent l="0" t="0" r="381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highlight w:val="lightGray"/>
              </w:rPr>
              <w:t>2.23</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-10</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hint="eastAsia"/>
                <w:highlight w:val="lightGray"/>
                <w:lang w:eastAsia="zh-CN"/>
              </w:rPr>
              <w:t>-1.73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Io</w:t>
            </w:r>
            <w:r w:rsidRPr="009063D2">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/190.08 MHz Note5</w:t>
            </w:r>
          </w:p>
        </w:tc>
        <w:tc>
          <w:tcPr>
            <w:tcW w:w="145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Propagation Condition </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rFonts w:cs="v4.2.0"/>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Pr>
          <w:p w:rsidR="009063D2" w:rsidRPr="009063D2" w:rsidRDefault="009063D2" w:rsidP="009063D2">
            <w:pPr>
              <w:pStyle w:val="TAC"/>
              <w:rPr>
                <w:highlight w:val="lightGray"/>
                <w:lang w:val="en-US"/>
              </w:rPr>
            </w:pPr>
            <w:r w:rsidRPr="009063D2">
              <w:rPr>
                <w:highlight w:val="lightGray"/>
                <w:lang w:val="en-US"/>
              </w:rPr>
              <w:t xml:space="preserve">Two-tap channel defined in 38.101-4 Annex B.2.4, </w:t>
            </w:r>
          </w:p>
          <w:p w:rsidR="009063D2" w:rsidRPr="009063D2" w:rsidRDefault="009063D2" w:rsidP="009063D2">
            <w:pPr>
              <w:pStyle w:val="TAC"/>
              <w:rPr>
                <w:highlight w:val="lightGray"/>
                <w:lang w:eastAsia="zh-CN"/>
              </w:rPr>
            </w:pPr>
            <w:r w:rsidRPr="009063D2">
              <w:rPr>
                <w:bCs/>
                <w:i/>
                <w:highlight w:val="lightGray"/>
                <w:lang w:val="en-US"/>
              </w:rPr>
              <w:t xml:space="preserve">a </w:t>
            </w:r>
            <w:r w:rsidRPr="009063D2">
              <w:rPr>
                <w:bCs/>
                <w:iCs/>
                <w:highlight w:val="lightGray"/>
                <w:lang w:val="en-US"/>
              </w:rPr>
              <w:t xml:space="preserve">= 1, </w:t>
            </w:r>
            <m:oMath>
              <m:sSub>
                <m:sSubPr>
                  <m:ctrlPr>
                    <w:rPr>
                      <w:rFonts w:ascii="Cambria Math" w:hAnsi="Cambria Math"/>
                      <w:bCs/>
                      <w:i/>
                      <w:highlight w:val="lightGray"/>
                    </w:rPr>
                  </m:ctrlPr>
                </m:sSubPr>
                <m:e>
                  <m:r>
                    <w:rPr>
                      <w:rFonts w:ascii="Cambria Math" w:hAnsi="Cambria Math"/>
                      <w:highlight w:val="lightGray"/>
                      <w:lang w:val="en-US"/>
                    </w:rPr>
                    <m:t>τ</m:t>
                  </m:r>
                </m:e>
                <m:sub>
                  <m:r>
                    <w:rPr>
                      <w:rFonts w:ascii="Cambria Math" w:hAnsi="Cambria Math"/>
                      <w:highlight w:val="lightGray"/>
                      <w:lang w:val="en-US"/>
                    </w:rPr>
                    <m:t>d</m:t>
                  </m:r>
                </m:sub>
              </m:sSub>
              <m:r>
                <w:rPr>
                  <w:rFonts w:ascii="Cambria Math" w:hAnsi="Cambria Math"/>
                  <w:highlight w:val="lightGray"/>
                  <w:lang w:val="en-US"/>
                </w:rPr>
                <m:t>=0.45</m:t>
              </m:r>
            </m:oMath>
            <w:r w:rsidRPr="009063D2">
              <w:rPr>
                <w:bCs/>
                <w:highlight w:val="lightGray"/>
                <w:lang w:val="en-US"/>
              </w:rPr>
              <w:t xml:space="preserve"> µs and </w:t>
            </w:r>
            <m:oMath>
              <m:sSub>
                <m:sSubPr>
                  <m:ctrlPr>
                    <w:rPr>
                      <w:rFonts w:ascii="Cambria Math" w:hAnsi="Cambria Math"/>
                      <w:bCs/>
                      <w:i/>
                      <w:highlight w:val="lightGray"/>
                    </w:rPr>
                  </m:ctrlPr>
                </m:sSubPr>
                <m:e>
                  <m:r>
                    <w:rPr>
                      <w:rFonts w:ascii="Cambria Math" w:hAnsi="Cambria Math"/>
                      <w:highlight w:val="lightGray"/>
                      <w:lang w:val="en-US"/>
                    </w:rPr>
                    <m:t>f</m:t>
                  </m:r>
                </m:e>
                <m:sub>
                  <m:r>
                    <w:rPr>
                      <w:rFonts w:ascii="Cambria Math" w:hAnsi="Cambria Math"/>
                      <w:highlight w:val="lightGray"/>
                      <w:lang w:val="en-US"/>
                    </w:rPr>
                    <m:t>D</m:t>
                  </m:r>
                </m:sub>
              </m:sSub>
              <m:r>
                <w:rPr>
                  <w:rFonts w:ascii="Cambria Math" w:hAnsi="Cambria Math"/>
                  <w:highlight w:val="lightGray"/>
                  <w:lang w:val="en-US"/>
                </w:rPr>
                <m:t>=5</m:t>
              </m:r>
            </m:oMath>
            <w:r w:rsidRPr="009063D2">
              <w:rPr>
                <w:bCs/>
                <w:highlight w:val="lightGray"/>
                <w:lang w:val="en-US"/>
              </w:rPr>
              <w:t xml:space="preserve"> Hz</w:t>
            </w:r>
          </w:p>
        </w:tc>
      </w:tr>
      <w:tr w:rsidR="009063D2" w:rsidRPr="00EC78C0" w:rsidTr="009063D2">
        <w:trPr>
          <w:cantSplit/>
          <w:trHeight w:val="1023"/>
        </w:trPr>
        <w:tc>
          <w:tcPr>
            <w:tcW w:w="8946" w:type="dxa"/>
            <w:gridSpan w:val="8"/>
          </w:tcPr>
          <w:p w:rsidR="009063D2" w:rsidRPr="009063D2" w:rsidRDefault="009063D2" w:rsidP="009063D2">
            <w:pPr>
              <w:pStyle w:val="TAN"/>
              <w:rPr>
                <w:highlight w:val="lightGray"/>
              </w:rPr>
            </w:pPr>
            <w:r w:rsidRPr="009063D2">
              <w:rPr>
                <w:highlight w:val="lightGray"/>
              </w:rPr>
              <w:lastRenderedPageBreak/>
              <w:t>Note 1:</w:t>
            </w:r>
            <w:r w:rsidRPr="009063D2">
              <w:rPr>
                <w:highlight w:val="lightGray"/>
              </w:rPr>
              <w:tab/>
              <w:t>OCNG shall be used such that both cells are fully allocated and a constant total transmitted power spectral density is achieved for all OFDM symbols other than those in the slots with transmitted PRS.</w:t>
            </w:r>
          </w:p>
          <w:p w:rsidR="009063D2" w:rsidRPr="009063D2" w:rsidRDefault="009063D2" w:rsidP="009063D2">
            <w:pPr>
              <w:pStyle w:val="TAN"/>
              <w:rPr>
                <w:highlight w:val="lightGray"/>
              </w:rPr>
            </w:pPr>
            <w:r w:rsidRPr="009063D2">
              <w:rPr>
                <w:highlight w:val="lightGray"/>
              </w:rPr>
              <w:t>Note 2:</w:t>
            </w:r>
            <w:r w:rsidRPr="009063D2">
              <w:rPr>
                <w:highlight w:val="lightGray"/>
              </w:rPr>
              <w:tab/>
              <w:t xml:space="preserve">Interference from other cells and noise sources not specified in the test is assumed to be constant over subcarriers and time and shall be modelled as AWGN of appropriate power for </w:t>
            </w:r>
            <w:r w:rsidRPr="009063D2">
              <w:rPr>
                <w:rFonts w:eastAsia="Calibri" w:cs="v4.2.0"/>
                <w:noProof/>
                <w:position w:val="-12"/>
                <w:szCs w:val="22"/>
                <w:highlight w:val="lightGray"/>
              </w:rPr>
              <w:object w:dxaOrig="405" w:dyaOrig="345">
                <v:shape id="_x0000_i1027" type="#_x0000_t75" alt="" style="width:20.15pt;height:20.15pt;mso-width-percent:0;mso-height-percent:0;mso-width-percent:0;mso-height-percent:0" o:ole="" fillcolor="window">
                  <v:imagedata r:id="rId9" o:title=""/>
                </v:shape>
                <o:OLEObject Type="Embed" ProgID="Equation.3" ShapeID="_x0000_i1027" DrawAspect="Content" ObjectID="_1789904695" r:id="rId14"/>
              </w:object>
            </w:r>
            <w:r w:rsidRPr="009063D2">
              <w:rPr>
                <w:highlight w:val="lightGray"/>
              </w:rPr>
              <w:t xml:space="preserve"> to be fulfilled.</w:t>
            </w:r>
          </w:p>
          <w:p w:rsidR="009063D2" w:rsidRPr="009063D2" w:rsidRDefault="009063D2" w:rsidP="009063D2">
            <w:pPr>
              <w:pStyle w:val="TAN"/>
              <w:rPr>
                <w:highlight w:val="lightGray"/>
              </w:rPr>
            </w:pPr>
            <w:r w:rsidRPr="009063D2">
              <w:rPr>
                <w:highlight w:val="lightGray"/>
              </w:rPr>
              <w:t>Note 3:</w:t>
            </w:r>
            <w:r w:rsidRPr="009063D2">
              <w:rPr>
                <w:highlight w:val="lightGray"/>
              </w:rPr>
              <w:tab/>
            </w:r>
            <w:r w:rsidRPr="009063D2">
              <w:rPr>
                <w:rFonts w:hint="eastAsia"/>
                <w:highlight w:val="lightGray"/>
                <w:lang w:eastAsia="zh-CN"/>
              </w:rPr>
              <w:t>SS-RSRP/PRS</w:t>
            </w:r>
            <w:r w:rsidRPr="009063D2">
              <w:rPr>
                <w:highlight w:val="lightGray"/>
              </w:rPr>
              <w:t>-RSRP and Io levels have been derived from other parameters for information purposes. They are not settable parameters themselves.</w:t>
            </w:r>
          </w:p>
          <w:p w:rsidR="009063D2" w:rsidRPr="009063D2" w:rsidRDefault="009063D2" w:rsidP="009063D2">
            <w:pPr>
              <w:pStyle w:val="TAN"/>
              <w:rPr>
                <w:highlight w:val="lightGray"/>
              </w:rPr>
            </w:pPr>
            <w:r w:rsidRPr="009063D2">
              <w:rPr>
                <w:highlight w:val="lightGray"/>
              </w:rPr>
              <w:t>Note 4:</w:t>
            </w:r>
            <w:r w:rsidRPr="009063D2">
              <w:rPr>
                <w:highlight w:val="lightGray"/>
              </w:rPr>
              <w:tab/>
            </w:r>
            <w:r w:rsidRPr="009063D2">
              <w:rPr>
                <w:rFonts w:hint="eastAsia"/>
                <w:highlight w:val="lightGray"/>
                <w:lang w:eastAsia="zh-CN"/>
              </w:rPr>
              <w:t>PRS</w:t>
            </w:r>
            <w:r w:rsidRPr="009063D2">
              <w:rPr>
                <w:highlight w:val="lightGray"/>
              </w:rPr>
              <w:t>-RSRP minimum requirements are specified assuming independent interference and noise at each receiver antenna port.</w:t>
            </w:r>
          </w:p>
          <w:p w:rsidR="009063D2" w:rsidRPr="009063D2" w:rsidRDefault="009063D2" w:rsidP="009063D2">
            <w:pPr>
              <w:pStyle w:val="TAN"/>
              <w:rPr>
                <w:highlight w:val="lightGray"/>
              </w:rPr>
            </w:pPr>
            <w:r w:rsidRPr="009063D2">
              <w:rPr>
                <w:highlight w:val="lightGray"/>
              </w:rPr>
              <w:t>Note 5:</w:t>
            </w:r>
            <w:r w:rsidRPr="009063D2">
              <w:rPr>
                <w:highlight w:val="lightGray"/>
              </w:rPr>
              <w:tab/>
              <w:t xml:space="preserve">Equivalent power received by an antenna with 0 </w:t>
            </w:r>
            <w:proofErr w:type="spellStart"/>
            <w:r w:rsidRPr="009063D2">
              <w:rPr>
                <w:highlight w:val="lightGray"/>
              </w:rPr>
              <w:t>dBi</w:t>
            </w:r>
            <w:proofErr w:type="spellEnd"/>
            <w:r w:rsidRPr="009063D2">
              <w:rPr>
                <w:highlight w:val="lightGray"/>
              </w:rPr>
              <w:t xml:space="preserve"> gain at the centre of the quiet zone</w:t>
            </w:r>
          </w:p>
          <w:p w:rsidR="009063D2" w:rsidRPr="009063D2" w:rsidRDefault="009063D2" w:rsidP="009063D2">
            <w:pPr>
              <w:pStyle w:val="TAN"/>
              <w:rPr>
                <w:highlight w:val="lightGray"/>
              </w:rPr>
            </w:pPr>
            <w:r w:rsidRPr="009063D2">
              <w:rPr>
                <w:highlight w:val="lightGray"/>
              </w:rPr>
              <w:t>Note 6:</w:t>
            </w:r>
            <w:r w:rsidRPr="009063D2">
              <w:rPr>
                <w:highlight w:val="lightGray"/>
              </w:rPr>
              <w:tab/>
              <w:t xml:space="preserve">As observed with 0 </w:t>
            </w:r>
            <w:proofErr w:type="spellStart"/>
            <w:r w:rsidRPr="009063D2">
              <w:rPr>
                <w:highlight w:val="lightGray"/>
              </w:rPr>
              <w:t>dBi</w:t>
            </w:r>
            <w:proofErr w:type="spellEnd"/>
            <w:r w:rsidRPr="009063D2">
              <w:rPr>
                <w:highlight w:val="lightGray"/>
              </w:rPr>
              <w:t xml:space="preserve"> gain antenna at the centre of the quiet zone</w:t>
            </w:r>
          </w:p>
          <w:p w:rsidR="009063D2" w:rsidRPr="009063D2" w:rsidRDefault="009063D2" w:rsidP="009063D2">
            <w:pPr>
              <w:pStyle w:val="TAN"/>
              <w:rPr>
                <w:highlight w:val="lightGray"/>
              </w:rPr>
            </w:pPr>
            <w:r w:rsidRPr="009063D2">
              <w:rPr>
                <w:highlight w:val="lightGray"/>
              </w:rPr>
              <w:t>Note 7:</w:t>
            </w:r>
            <w:r w:rsidRPr="009063D2">
              <w:rPr>
                <w:highlight w:val="lightGray"/>
              </w:rPr>
              <w:tab/>
              <w:t>Information about types of UE beam is given in B.2.1.3, and does not limit UE implementation or test system implementation</w:t>
            </w:r>
          </w:p>
          <w:p w:rsidR="009063D2" w:rsidRPr="00EC78C0" w:rsidRDefault="009063D2" w:rsidP="009063D2">
            <w:pPr>
              <w:pStyle w:val="TAN"/>
              <w:rPr>
                <w:sz w:val="14"/>
              </w:rPr>
            </w:pPr>
            <w:r w:rsidRPr="009063D2">
              <w:rPr>
                <w:highlight w:val="lightGray"/>
              </w:rPr>
              <w:t xml:space="preserve">Note </w:t>
            </w:r>
            <w:r w:rsidRPr="009063D2">
              <w:rPr>
                <w:rFonts w:hint="eastAsia"/>
                <w:highlight w:val="lightGray"/>
                <w:lang w:eastAsia="zh-CN"/>
              </w:rPr>
              <w:t>8</w:t>
            </w:r>
            <w:r w:rsidRPr="009063D2">
              <w:rPr>
                <w:highlight w:val="lightGray"/>
              </w:rPr>
              <w:t>:</w:t>
            </w:r>
            <w:r w:rsidRPr="009063D2">
              <w:rPr>
                <w:highlight w:val="lightGray"/>
              </w:rPr>
              <w:tab/>
              <w:t xml:space="preserve">Calculation of </w:t>
            </w:r>
            <w:proofErr w:type="spellStart"/>
            <w:r w:rsidRPr="009063D2">
              <w:rPr>
                <w:highlight w:val="lightGray"/>
              </w:rPr>
              <w:t>Es</w:t>
            </w:r>
            <w:proofErr w:type="spellEnd"/>
            <w:r w:rsidRPr="009063D2">
              <w:rPr>
                <w:highlight w:val="lightGray"/>
              </w:rPr>
              <w:t>/</w:t>
            </w:r>
            <w:proofErr w:type="spellStart"/>
            <w:r w:rsidRPr="009063D2">
              <w:rPr>
                <w:highlight w:val="lightGray"/>
              </w:rPr>
              <w:t>Iot</w:t>
            </w:r>
            <w:proofErr w:type="spellEnd"/>
            <w:r w:rsidRPr="009063D2">
              <w:rPr>
                <w:highlight w:val="lightGray"/>
              </w:rPr>
              <w:t xml:space="preserve"> includes the effect of UE internal noise up to the value assumed for the associated </w:t>
            </w:r>
            <w:proofErr w:type="spellStart"/>
            <w:r w:rsidRPr="009063D2">
              <w:rPr>
                <w:highlight w:val="lightGray"/>
              </w:rPr>
              <w:t>Refsens</w:t>
            </w:r>
            <w:proofErr w:type="spellEnd"/>
            <w:r w:rsidRPr="009063D2">
              <w:rPr>
                <w:highlight w:val="lightGray"/>
              </w:rPr>
              <w:t xml:space="preserve"> requirement in clause 7.3.2 of TS 3</w:t>
            </w:r>
            <w:r w:rsidRPr="009063D2">
              <w:rPr>
                <w:highlight w:val="lightGray"/>
                <w:lang w:eastAsia="zh-CN"/>
              </w:rPr>
              <w:t>8</w:t>
            </w:r>
            <w:r w:rsidRPr="009063D2">
              <w:rPr>
                <w:highlight w:val="lightGray"/>
              </w:rPr>
              <w:t>.101-2 [19], and an allowance of 1dB for UE multi-band relaxation factor ΔMB</w:t>
            </w:r>
            <w:r w:rsidRPr="009063D2">
              <w:rPr>
                <w:highlight w:val="lightGray"/>
                <w:vertAlign w:val="subscript"/>
              </w:rPr>
              <w:t>P</w:t>
            </w:r>
            <w:r w:rsidRPr="009063D2">
              <w:rPr>
                <w:highlight w:val="lightGray"/>
              </w:rPr>
              <w:t xml:space="preserve"> from TS 38.101-2 [19] Table 6.2.1.3-4.</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lang w:eastAsia="zh-CN"/>
        </w:rPr>
      </w:pPr>
      <w:r w:rsidRPr="007035D0">
        <w:rPr>
          <w:rFonts w:ascii="Arial" w:hAnsi="Arial" w:cs="Arial"/>
        </w:rPr>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21617B" w:rsidRPr="0021617B">
        <w:rPr>
          <w:rFonts w:ascii="Arial" w:hAnsi="Arial"/>
        </w:rPr>
        <w:t>A.7.6.12.3.1-2</w:t>
      </w:r>
      <w:r w:rsidR="00FF3002" w:rsidRPr="00663DF8">
        <w:rPr>
          <w:rFonts w:ascii="Arial" w:hAnsi="Arial" w:cs="Arial" w:hint="eastAsia"/>
        </w:rPr>
        <w:t xml:space="preserve">, </w:t>
      </w:r>
      <w:r w:rsidR="0021617B" w:rsidRPr="0021617B">
        <w:rPr>
          <w:rFonts w:ascii="Arial" w:hAnsi="Arial" w:cs="Arial"/>
        </w:rPr>
        <w:t>A.7.6.12.3.1-</w:t>
      </w:r>
      <w:r w:rsidR="0021617B">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w:t>
      </w:r>
      <w:r w:rsidR="008441FB">
        <w:rPr>
          <w:rFonts w:ascii="Arial" w:eastAsiaTheme="minorEastAsia" w:hAnsi="Arial" w:cs="Arial" w:hint="eastAsia"/>
          <w:lang w:eastAsia="zh-CN"/>
        </w:rPr>
        <w:t xml:space="preserve">SS-RSRP, </w:t>
      </w:r>
      <w:r w:rsidR="00337E49" w:rsidRPr="00D31D47">
        <w:rPr>
          <w:rFonts w:ascii="Arial" w:hAnsi="Arial" w:cs="Arial"/>
        </w:rPr>
        <w:t xml:space="preserve">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rPr>
          <w:rFonts w:eastAsiaTheme="minorEastAsia" w:cs="v4.2.0"/>
          <w:highlight w:val="lightGray"/>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for FR2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2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w:t>
      </w:r>
      <w:proofErr w:type="gramStart"/>
      <w:r w:rsidRPr="0055795C">
        <w:rPr>
          <w:rFonts w:eastAsiaTheme="minorEastAsia" w:cs="v4.2.0"/>
          <w:highlight w:val="lightGray"/>
        </w:rPr>
        <w:t>are</w:t>
      </w:r>
      <w:proofErr w:type="gramEnd"/>
      <w:r w:rsidRPr="0055795C">
        <w:rPr>
          <w:rFonts w:eastAsiaTheme="minorEastAsia" w:cs="v4.2.0"/>
          <w:highlight w:val="lightGray"/>
        </w:rPr>
        <w:t xml:space="preserve"> valid under the following conditions:</w:t>
      </w:r>
    </w:p>
    <w:p w:rsidR="0055795C" w:rsidRPr="0055795C" w:rsidRDefault="0055795C" w:rsidP="0055795C">
      <w:pPr>
        <w:pStyle w:val="B10"/>
        <w:rPr>
          <w:rFonts w:eastAsiaTheme="minorEastAsia" w:cs="v4.2.0"/>
          <w:highlight w:val="lightGray"/>
        </w:rPr>
      </w:pPr>
      <w:r w:rsidRPr="0055795C">
        <w:rPr>
          <w:rFonts w:eastAsiaTheme="minorEastAsia"/>
          <w:highlight w:val="lightGray"/>
        </w:rPr>
        <w:t>-</w:t>
      </w:r>
      <w:r w:rsidRPr="0055795C">
        <w:rPr>
          <w:rFonts w:eastAsiaTheme="minorEastAsia"/>
          <w:highlight w:val="lightGray"/>
        </w:rPr>
        <w:tab/>
        <w:t>Conditions defined in 3</w:t>
      </w:r>
      <w:r w:rsidRPr="0055795C">
        <w:rPr>
          <w:rFonts w:eastAsiaTheme="minorEastAsia" w:hint="eastAsia"/>
          <w:highlight w:val="lightGray"/>
          <w:lang w:eastAsia="zh-CN"/>
        </w:rPr>
        <w:t>8</w:t>
      </w:r>
      <w:r w:rsidRPr="0055795C">
        <w:rPr>
          <w:rFonts w:eastAsiaTheme="minorEastAsia"/>
          <w:highlight w:val="lightGray"/>
        </w:rPr>
        <w:t>.101</w:t>
      </w:r>
      <w:r w:rsidRPr="0055795C">
        <w:rPr>
          <w:rFonts w:eastAsiaTheme="minorEastAsia" w:hint="eastAsia"/>
          <w:highlight w:val="lightGray"/>
          <w:lang w:eastAsia="zh-CN"/>
        </w:rPr>
        <w:t>-2</w:t>
      </w:r>
      <w:r w:rsidRPr="0055795C">
        <w:rPr>
          <w:rFonts w:eastAsiaTheme="minorEastAsia"/>
          <w:highlight w:val="lightGray"/>
        </w:rPr>
        <w:t xml:space="preserve"> Clause 7.3 for reference sensitivity are fulfilled.</w:t>
      </w:r>
    </w:p>
    <w:p w:rsidR="0055795C" w:rsidRDefault="0055795C" w:rsidP="0055795C">
      <w:pPr>
        <w:pStyle w:val="B10"/>
        <w:rPr>
          <w:rFonts w:eastAsiaTheme="minorEastAsia"/>
          <w:lang w:eastAsia="zh-CN"/>
        </w:rPr>
      </w:pPr>
      <w:r w:rsidRPr="0055795C">
        <w:rPr>
          <w:rFonts w:eastAsiaTheme="minorEastAsia"/>
          <w:highlight w:val="lightGray"/>
        </w:rPr>
        <w:t>-</w:t>
      </w:r>
      <w:r w:rsidRPr="0055795C">
        <w:rPr>
          <w:rFonts w:eastAsiaTheme="minorEastAsia"/>
          <w:highlight w:val="lightGray"/>
        </w:rPr>
        <w:tab/>
        <w:t>PRP 1</w:t>
      </w:r>
      <w:proofErr w:type="gramStart"/>
      <w:r w:rsidRPr="0055795C">
        <w:rPr>
          <w:rFonts w:eastAsiaTheme="minorEastAsia"/>
          <w:highlight w:val="lightGray"/>
        </w:rPr>
        <w:t>,2</w:t>
      </w:r>
      <w:proofErr w:type="gramEnd"/>
      <w:r w:rsidRPr="0055795C">
        <w:rPr>
          <w:rFonts w:eastAsiaTheme="minorEastAsia"/>
          <w:highlight w:val="lightGray"/>
        </w:rPr>
        <w:t>|</w:t>
      </w:r>
      <w:r w:rsidRPr="0055795C">
        <w:rPr>
          <w:rFonts w:eastAsiaTheme="minorEastAsia"/>
          <w:highlight w:val="lightGray"/>
          <w:vertAlign w:val="subscript"/>
        </w:rPr>
        <w:t>dBm</w:t>
      </w:r>
      <w:r w:rsidRPr="0055795C">
        <w:rPr>
          <w:rFonts w:eastAsiaTheme="minorEastAsia"/>
          <w:highlight w:val="lightGray"/>
        </w:rPr>
        <w:t xml:space="preserve"> according to Annex B.</w:t>
      </w:r>
      <w:r w:rsidRPr="0055795C">
        <w:rPr>
          <w:rFonts w:eastAsiaTheme="minorEastAsia"/>
          <w:highlight w:val="lightGray"/>
          <w:lang w:eastAsia="zh-CN"/>
        </w:rPr>
        <w:t>2.14</w:t>
      </w:r>
      <w:r w:rsidRPr="0055795C">
        <w:rPr>
          <w:rFonts w:eastAsiaTheme="minorEastAsia"/>
          <w:highlight w:val="lightGray"/>
        </w:rPr>
        <w:t xml:space="preserve"> for a corresponding Band</w:t>
      </w:r>
    </w:p>
    <w:p w:rsidR="0055795C" w:rsidRDefault="0055795C" w:rsidP="0055795C">
      <w:pPr>
        <w:pStyle w:val="B10"/>
        <w:ind w:left="0" w:firstLine="0"/>
        <w:rPr>
          <w:rFonts w:eastAsiaTheme="minorEastAsia"/>
          <w:lang w:eastAsia="zh-CN"/>
        </w:rPr>
      </w:pPr>
      <w:r>
        <w:rPr>
          <w:rFonts w:eastAsiaTheme="minorEastAsia"/>
          <w:lang w:eastAsia="zh-CN"/>
        </w:rPr>
        <w:t>…</w:t>
      </w:r>
    </w:p>
    <w:p w:rsidR="0055795C" w:rsidRPr="0055795C" w:rsidRDefault="0055795C" w:rsidP="0055795C">
      <w:pPr>
        <w:rPr>
          <w:rFonts w:eastAsiaTheme="minorEastAsia" w:cs="v4.2.0"/>
          <w:lang w:eastAsia="zh-CN"/>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3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apply for the UE supporting </w:t>
      </w:r>
      <w:proofErr w:type="spellStart"/>
      <w:r w:rsidRPr="0055795C">
        <w:rPr>
          <w:rFonts w:eastAsiaTheme="minorEastAsia"/>
          <w:i/>
          <w:iCs/>
          <w:highlight w:val="lightGray"/>
        </w:rPr>
        <w:t>supportedDL</w:t>
      </w:r>
      <w:proofErr w:type="spellEnd"/>
      <w:r w:rsidRPr="0055795C">
        <w:rPr>
          <w:rFonts w:eastAsiaTheme="minorEastAsia"/>
          <w:i/>
          <w:iCs/>
          <w:highlight w:val="lightGray"/>
        </w:rPr>
        <w:t>-PRS-</w:t>
      </w:r>
      <w:proofErr w:type="spellStart"/>
      <w:r w:rsidRPr="0055795C">
        <w:rPr>
          <w:rFonts w:eastAsiaTheme="minorEastAsia"/>
          <w:i/>
          <w:iCs/>
          <w:highlight w:val="lightGray"/>
        </w:rPr>
        <w:t>ProcessingSamples</w:t>
      </w:r>
      <w:proofErr w:type="spellEnd"/>
      <w:r w:rsidRPr="0055795C">
        <w:rPr>
          <w:rFonts w:eastAsiaTheme="minorEastAsia"/>
          <w:highlight w:val="lightGray"/>
        </w:rPr>
        <w:t xml:space="preserve"> [34]</w:t>
      </w:r>
      <w:r w:rsidRPr="0055795C">
        <w:rPr>
          <w:rFonts w:eastAsiaTheme="minorEastAsia" w:cs="v4.2.0" w:hint="eastAsia"/>
          <w:highlight w:val="lightGray"/>
          <w:lang w:eastAsia="zh-CN"/>
        </w:rPr>
        <w:t>.</w:t>
      </w:r>
      <w:r w:rsidRPr="00956E6E">
        <w:rPr>
          <w:rFonts w:eastAsiaTheme="minorEastAsia" w:cs="v4.2.0" w:hint="eastAsia"/>
          <w:lang w:eastAsia="zh-CN"/>
        </w:rPr>
        <w:t xml:space="preserve"> </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2</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val="sv-SE" w:eastAsia="zh-CN"/>
              </w:rPr>
            </w:pPr>
            <w:r w:rsidRPr="0055795C">
              <w:rPr>
                <w:rFonts w:eastAsiaTheme="minorEastAsia"/>
                <w:noProof/>
                <w:highlight w:val="lightGray"/>
              </w:rPr>
              <w:t>≥</w:t>
            </w:r>
            <w:r w:rsidRPr="0055795C">
              <w:rPr>
                <w:rFonts w:eastAsiaTheme="minorEastAsia" w:hint="eastAsia"/>
                <w:noProof/>
                <w:highlight w:val="lightGray"/>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highlight w:val="yellow"/>
              </w:rPr>
              <w:t>≥</w:t>
            </w:r>
            <w:r w:rsidRPr="0055795C">
              <w:rPr>
                <w:rFonts w:hint="eastAsia"/>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w:t>
            </w:r>
            <w:r w:rsidRPr="0055795C">
              <w:rPr>
                <w:rFonts w:eastAsiaTheme="minorEastAsia" w:hint="eastAsia"/>
                <w:highlight w:val="lightGray"/>
                <w:lang w:eastAsia="zh-CN"/>
              </w:rPr>
              <w:t>13</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24</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AB0C8A" w:rsidRPr="0055795C" w:rsidRDefault="00AB0C8A" w:rsidP="001E69E1">
      <w:pPr>
        <w:jc w:val="both"/>
        <w:rPr>
          <w:rFonts w:ascii="Arial" w:eastAsiaTheme="minorEastAsia" w:hAnsi="Arial" w:cs="Arial"/>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4</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sidDel="00A616AA">
              <w:rPr>
                <w:highlight w:val="yellow"/>
              </w:rPr>
              <w:t xml:space="preserve"> </w:t>
            </w:r>
            <w:r w:rsidRPr="0055795C">
              <w:rPr>
                <w:rFonts w:eastAsiaTheme="minorEastAsia"/>
                <w:highlight w:val="yellow"/>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highlight w:val="lightGray"/>
              </w:rPr>
              <w:t>±</w:t>
            </w:r>
            <w:r w:rsidRPr="0055795C" w:rsidDel="00A616AA">
              <w:rPr>
                <w:highlight w:val="lightGray"/>
              </w:rPr>
              <w:t xml:space="preserve"> </w:t>
            </w:r>
            <w:r w:rsidRPr="0055795C">
              <w:rPr>
                <w:rFonts w:eastAsiaTheme="minorEastAsia"/>
                <w:highlight w:val="lightGray"/>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eastAsia="zh-CN"/>
              </w:rPr>
            </w:pPr>
            <w:r w:rsidRPr="0055795C">
              <w:rPr>
                <w:rFonts w:eastAsiaTheme="minorEastAsia"/>
                <w:highlight w:val="lightGray"/>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Pr>
                <w:highlight w:val="yellow"/>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eastAsia="zh-CN"/>
              </w:rPr>
            </w:pPr>
            <w:r>
              <w:rPr>
                <w:rFonts w:eastAsiaTheme="minorEastAsia" w:hint="eastAsia"/>
                <w:noProof/>
                <w:highlight w:val="lightGray"/>
                <w:lang w:eastAsia="zh-CN"/>
              </w:rPr>
              <w:t xml:space="preserve"> </w:t>
            </w:r>
            <w:r w:rsidRPr="0055795C">
              <w:rPr>
                <w:rFonts w:eastAsiaTheme="minorEastAsia"/>
                <w:noProof/>
                <w:highlight w:val="lightGray"/>
              </w:rPr>
              <w:t>≥</w:t>
            </w:r>
            <w:r w:rsidRPr="0055795C">
              <w:rPr>
                <w:rFonts w:eastAsiaTheme="minorEastAsia"/>
                <w:noProof/>
                <w:highlight w:val="lightGray"/>
                <w:lang w:eastAsia="zh-CN"/>
              </w:rPr>
              <w:t>-6</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lang w:eastAsia="zh-CN"/>
              </w:rPr>
            </w:pPr>
            <w:r w:rsidRPr="0055795C">
              <w:rPr>
                <w:highlight w:val="yellow"/>
                <w:lang w:eastAsia="zh-CN"/>
              </w:rPr>
              <w:t>48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48</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005B6C" w:rsidRPr="0055795C"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lightGray"/>
              </w:rPr>
              <w:sym w:font="Symbol" w:char="F0B3"/>
            </w:r>
            <w:r w:rsidRPr="0055795C">
              <w:rPr>
                <w:rFonts w:ascii="Arial" w:hAnsi="Arial"/>
                <w:sz w:val="18"/>
                <w:highlight w:val="lightGray"/>
              </w:rPr>
              <w:t xml:space="preserve"> -6</w:t>
            </w:r>
            <w:r w:rsidRPr="0055795C">
              <w:rPr>
                <w:rFonts w:ascii="Arial" w:hAnsi="Arial"/>
                <w:sz w:val="18"/>
                <w:highlight w:val="lightGray"/>
                <w:vertAlign w:val="superscript"/>
              </w:rPr>
              <w:t xml:space="preserve"> Note4</w:t>
            </w:r>
          </w:p>
          <w:p w:rsidR="001E69E1" w:rsidRPr="0055795C" w:rsidRDefault="001E69E1" w:rsidP="0006290D">
            <w:pPr>
              <w:keepNext/>
              <w:keepLines/>
              <w:spacing w:after="0"/>
              <w:jc w:val="center"/>
              <w:rPr>
                <w:rFonts w:ascii="Arial" w:hAnsi="Arial"/>
                <w:sz w:val="18"/>
                <w:highlight w:val="yellow"/>
                <w:vertAlign w:val="superscript"/>
                <w:lang w:eastAsia="zh-CN"/>
              </w:rPr>
            </w:pPr>
            <w:r w:rsidRPr="0055795C">
              <w:rPr>
                <w:rFonts w:ascii="Arial" w:hAnsi="Arial"/>
                <w:sz w:val="18"/>
                <w:highlight w:val="yellow"/>
              </w:rPr>
              <w:sym w:font="Symbol" w:char="F0B3"/>
            </w:r>
            <w:r w:rsidRPr="0055795C">
              <w:rPr>
                <w:rFonts w:ascii="Arial" w:hAnsi="Arial"/>
                <w:sz w:val="18"/>
                <w:highlight w:val="yellow"/>
              </w:rPr>
              <w:t xml:space="preserve"> -</w:t>
            </w:r>
            <w:r w:rsidRPr="0055795C">
              <w:rPr>
                <w:rFonts w:ascii="Arial" w:hAnsi="Arial" w:hint="eastAsia"/>
                <w:sz w:val="18"/>
                <w:highlight w:val="yellow"/>
                <w:lang w:eastAsia="zh-CN"/>
              </w:rPr>
              <w:t>13</w:t>
            </w:r>
            <w:r w:rsidRPr="0055795C">
              <w:rPr>
                <w:rFonts w:ascii="Arial" w:hAnsi="Arial"/>
                <w:sz w:val="18"/>
                <w:highlight w:val="yellow"/>
                <w:vertAlign w:val="superscript"/>
              </w:rPr>
              <w:t xml:space="preserve"> Note5</w:t>
            </w:r>
          </w:p>
          <w:p w:rsidR="001E69E1" w:rsidRPr="0055795C" w:rsidRDefault="001E69E1" w:rsidP="0006290D">
            <w:pPr>
              <w:keepNext/>
              <w:keepLines/>
              <w:spacing w:after="0"/>
              <w:jc w:val="center"/>
              <w:rPr>
                <w:rFonts w:ascii="Arial" w:hAnsi="Arial" w:cs="Arial"/>
                <w:sz w:val="18"/>
                <w:highlight w:val="lightGray"/>
                <w:lang w:eastAsia="zh-CN"/>
              </w:rPr>
            </w:pPr>
            <w:r w:rsidRPr="0055795C">
              <w:rPr>
                <w:rFonts w:ascii="Arial" w:hAnsi="Arial"/>
                <w:sz w:val="18"/>
                <w:highlight w:val="yellow"/>
              </w:rPr>
              <w:sym w:font="Symbol" w:char="F0B3"/>
            </w:r>
            <w:r w:rsidRPr="0055795C">
              <w:rPr>
                <w:rFonts w:ascii="Arial" w:hAnsi="Arial"/>
                <w:sz w:val="18"/>
                <w:highlight w:val="yellow"/>
              </w:rPr>
              <w:t xml:space="preserve"> -3 </w:t>
            </w:r>
            <w:r w:rsidRPr="0055795C">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55795C" w:rsidRDefault="001E69E1" w:rsidP="0006290D">
            <w:pPr>
              <w:keepNext/>
              <w:keepLines/>
              <w:spacing w:after="0" w:line="256" w:lineRule="auto"/>
              <w:rPr>
                <w:rFonts w:ascii="Arial" w:hAnsi="Arial"/>
                <w:sz w:val="18"/>
                <w:highlight w:val="yellow"/>
              </w:rPr>
            </w:pPr>
            <w:r w:rsidRPr="0055795C">
              <w:rPr>
                <w:rFonts w:ascii="Arial" w:hAnsi="Arial"/>
                <w:sz w:val="18"/>
                <w:highlight w:val="yellow"/>
              </w:rPr>
              <w:sym w:font="Symbol" w:char="F0B3"/>
            </w:r>
            <w:r w:rsidRPr="0055795C">
              <w:rPr>
                <w:rFonts w:ascii="Arial" w:hAnsi="Arial"/>
                <w:sz w:val="18"/>
                <w:highlight w:val="yellow"/>
              </w:rPr>
              <w:t xml:space="preserve"> -6</w:t>
            </w:r>
            <w:r w:rsidRPr="0055795C">
              <w:rPr>
                <w:rFonts w:ascii="Arial" w:hAnsi="Arial"/>
                <w:sz w:val="18"/>
                <w:highlight w:val="yellow"/>
                <w:vertAlign w:val="superscript"/>
              </w:rPr>
              <w:t xml:space="preserve"> Note7</w:t>
            </w:r>
          </w:p>
          <w:p w:rsidR="001E69E1" w:rsidRPr="0055795C" w:rsidRDefault="001E69E1" w:rsidP="0006290D">
            <w:pPr>
              <w:keepNext/>
              <w:keepLines/>
              <w:spacing w:after="0" w:line="256" w:lineRule="auto"/>
              <w:rPr>
                <w:rFonts w:ascii="Arial" w:hAnsi="Arial"/>
                <w:sz w:val="18"/>
                <w:highlight w:val="lightGray"/>
                <w:vertAlign w:val="superscript"/>
                <w:lang w:eastAsia="zh-CN"/>
              </w:rPr>
            </w:pPr>
            <w:r w:rsidRPr="0055795C">
              <w:rPr>
                <w:rFonts w:ascii="Arial" w:hAnsi="Arial"/>
                <w:sz w:val="18"/>
                <w:highlight w:val="lightGray"/>
              </w:rPr>
              <w:sym w:font="Symbol" w:char="F0B3"/>
            </w:r>
            <w:r w:rsidRPr="0055795C">
              <w:rPr>
                <w:rFonts w:ascii="Arial" w:hAnsi="Arial"/>
                <w:sz w:val="18"/>
                <w:highlight w:val="lightGray"/>
              </w:rPr>
              <w:t xml:space="preserve"> -3 </w:t>
            </w:r>
            <w:r w:rsidRPr="0055795C">
              <w:rPr>
                <w:rFonts w:ascii="Arial" w:hAnsi="Arial"/>
                <w:sz w:val="18"/>
                <w:highlight w:val="lightGray"/>
                <w:vertAlign w:val="superscript"/>
              </w:rPr>
              <w:t>Note8</w:t>
            </w:r>
          </w:p>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yellow"/>
                <w:lang w:eastAsia="zh-CN"/>
              </w:rPr>
              <w:sym w:font="Symbol" w:char="F0B3"/>
            </w:r>
            <w:r w:rsidRPr="0055795C">
              <w:rPr>
                <w:rFonts w:ascii="Arial" w:hAnsi="Arial"/>
                <w:sz w:val="18"/>
                <w:highlight w:val="yellow"/>
                <w:lang w:eastAsia="zh-CN"/>
              </w:rPr>
              <w:t xml:space="preserve"> </w:t>
            </w:r>
            <w:r w:rsidRPr="0055795C">
              <w:rPr>
                <w:rFonts w:ascii="Arial" w:hAnsi="Arial" w:hint="eastAsia"/>
                <w:sz w:val="18"/>
                <w:highlight w:val="yellow"/>
                <w:lang w:eastAsia="zh-CN"/>
              </w:rPr>
              <w:t>0</w:t>
            </w:r>
            <w:r w:rsidRPr="0055795C">
              <w:rPr>
                <w:rFonts w:ascii="Arial" w:hAnsi="Arial"/>
                <w:sz w:val="18"/>
                <w:highlight w:val="yellow"/>
                <w:lang w:eastAsia="zh-CN"/>
              </w:rPr>
              <w:t xml:space="preserve"> </w:t>
            </w:r>
            <w:r w:rsidRPr="0055795C">
              <w:rPr>
                <w:rFonts w:ascii="Arial" w:hAnsi="Arial"/>
                <w:sz w:val="18"/>
                <w:highlight w:val="yellow"/>
                <w:vertAlign w:val="superscript"/>
                <w:lang w:eastAsia="zh-CN"/>
              </w:rPr>
              <w:t>Note</w:t>
            </w:r>
            <w:r w:rsidRPr="0055795C">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w:t>
      </w:r>
      <w:r w:rsidR="00785C46">
        <w:rPr>
          <w:rFonts w:ascii="Arial" w:eastAsiaTheme="minorEastAsia" w:hAnsi="Arial" w:cs="Arial" w:hint="eastAsia"/>
          <w:lang w:eastAsia="zh-CN"/>
        </w:rPr>
        <w:t>259</w:t>
      </w:r>
      <w:r>
        <w:rPr>
          <w:rFonts w:ascii="Arial" w:hAnsi="Arial" w:cs="Arial"/>
        </w:rPr>
        <w:t xml:space="preserve"> has the </w:t>
      </w:r>
      <w:r w:rsidR="00785C46">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B76282" w:rsidRDefault="00145F22" w:rsidP="00145F22">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B76282">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CD3C31">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at baseband shall be no less than </w:t>
      </w:r>
      <w:r w:rsidR="00CD3C31">
        <w:rPr>
          <w:rFonts w:ascii="Arial" w:eastAsiaTheme="minorEastAsia" w:hAnsi="Arial" w:cs="Arial" w:hint="eastAsia"/>
          <w:lang w:eastAsia="zh-CN"/>
        </w:rPr>
        <w:t>-6</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8441FB" w:rsidRPr="008441FB" w:rsidRDefault="008441FB" w:rsidP="00261758">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8441FB">
        <w:rPr>
          <w:rFonts w:ascii="Arial" w:hAnsi="Arial" w:cs="Arial"/>
          <w:u w:val="single"/>
        </w:rPr>
        <w:t>e) Determine parameters to offset</w:t>
      </w:r>
    </w:p>
    <w:p w:rsidR="00CD3C31" w:rsidRPr="00CD3C31" w:rsidRDefault="00CD3C31" w:rsidP="00982F0A">
      <w:pPr>
        <w:jc w:val="both"/>
        <w:rPr>
          <w:rFonts w:ascii="Arial" w:eastAsia="宋体" w:hAnsi="Arial" w:cs="Arial"/>
          <w:lang w:val="en-US" w:eastAsia="zh-CN"/>
        </w:rPr>
      </w:pPr>
      <w:r>
        <w:rPr>
          <w:rFonts w:ascii="Arial" w:eastAsiaTheme="minorEastAsia" w:hAnsi="Arial" w:hint="eastAsia"/>
          <w:lang w:eastAsia="zh-CN"/>
        </w:rPr>
        <w:t xml:space="preserve">For sub-test 1, </w:t>
      </w:r>
      <w:r w:rsidRPr="00C41569">
        <w:rPr>
          <w:rFonts w:ascii="Arial" w:eastAsiaTheme="minorEastAsia" w:hAnsi="Arial"/>
          <w:lang w:eastAsia="zh-CN"/>
        </w:rPr>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and no larger than -50dBm/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is not satisfied.</w:t>
      </w:r>
    </w:p>
    <w:p w:rsidR="00982F0A" w:rsidRDefault="00261758" w:rsidP="00982F0A">
      <w:pPr>
        <w:jc w:val="both"/>
        <w:rPr>
          <w:rFonts w:ascii="Arial" w:eastAsia="宋体" w:hAnsi="Arial"/>
          <w:lang w:eastAsia="zh-CN"/>
        </w:rPr>
      </w:pPr>
      <w:r>
        <w:rPr>
          <w:rFonts w:ascii="Arial" w:eastAsiaTheme="minorEastAsia" w:hAnsi="Arial" w:hint="eastAsia"/>
          <w:lang w:eastAsia="zh-CN"/>
        </w:rPr>
        <w:t xml:space="preserve">For sub-test </w:t>
      </w:r>
      <w:r w:rsidR="00CD3C31">
        <w:rPr>
          <w:rFonts w:ascii="Arial" w:eastAsiaTheme="minorEastAsia" w:hAnsi="Arial" w:hint="eastAsia"/>
          <w:lang w:eastAsia="zh-CN"/>
        </w:rPr>
        <w:t>2</w:t>
      </w:r>
      <w:r>
        <w:rPr>
          <w:rFonts w:ascii="Arial" w:eastAsiaTheme="minorEastAsia" w:hAnsi="Arial" w:hint="eastAsia"/>
          <w:lang w:eastAsia="zh-CN"/>
        </w:rPr>
        <w:t>,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r w:rsidR="009F449C">
        <w:rPr>
          <w:rFonts w:ascii="Arial" w:eastAsia="宋体" w:hAnsi="Arial" w:hint="eastAsia"/>
          <w:lang w:eastAsia="zh-CN"/>
        </w:rPr>
        <w:t xml:space="preserve">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E3515A" w:rsidP="00E3515A">
      <w:pPr>
        <w:rPr>
          <w:rFonts w:ascii="Arial" w:hAnsi="Arial"/>
        </w:rPr>
      </w:pPr>
      <w:r w:rsidRPr="009F449C">
        <w:rPr>
          <w:rFonts w:ascii="Arial" w:hAnsi="Arial" w:hint="eastAsia"/>
        </w:rPr>
        <w:t xml:space="preserve">For sub-test </w:t>
      </w:r>
      <w:r>
        <w:rPr>
          <w:rFonts w:ascii="Arial" w:eastAsiaTheme="minorEastAsia" w:hAnsi="Arial" w:hint="eastAsia"/>
          <w:lang w:eastAsia="zh-CN"/>
        </w:rPr>
        <w:t>1</w:t>
      </w:r>
      <w:r w:rsidRPr="009F449C">
        <w:rPr>
          <w:rFonts w:ascii="Arial" w:hAnsi="Arial" w:hint="eastAsia"/>
        </w:rPr>
        <w:t>:</w:t>
      </w:r>
    </w:p>
    <w:p w:rsidR="00E3515A" w:rsidRPr="009F449C" w:rsidRDefault="00E3515A" w:rsidP="00E3515A">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1.4</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E3515A" w:rsidRPr="00E3515A" w:rsidRDefault="00E3515A" w:rsidP="002360C4">
      <w:pPr>
        <w:rPr>
          <w:rFonts w:ascii="Arial" w:eastAsiaTheme="minorEastAsia" w:hAnsi="Arial"/>
          <w:lang w:eastAsia="zh-CN"/>
        </w:rPr>
      </w:pPr>
      <w:r w:rsidRPr="00BD440C">
        <w:rPr>
          <w:rFonts w:ascii="Arial" w:hAnsi="Arial"/>
        </w:rPr>
        <w:t>These values are found empirically by observing the minimum/maximum parameter values in step g).</w:t>
      </w:r>
    </w:p>
    <w:p w:rsidR="009F449C" w:rsidRPr="009F449C" w:rsidRDefault="009F449C" w:rsidP="002360C4">
      <w:pPr>
        <w:rPr>
          <w:rFonts w:ascii="Arial" w:hAnsi="Arial"/>
        </w:rPr>
      </w:pPr>
      <w:r w:rsidRPr="009F449C">
        <w:rPr>
          <w:rFonts w:ascii="Arial" w:hAnsi="Arial" w:hint="eastAsia"/>
        </w:rPr>
        <w:t xml:space="preserve">For sub-test </w:t>
      </w:r>
      <w:r w:rsidR="00E3515A">
        <w:rPr>
          <w:rFonts w:ascii="Arial" w:eastAsiaTheme="minorEastAsia" w:hAnsi="Arial" w:hint="eastAsia"/>
          <w:lang w:eastAsia="zh-CN"/>
        </w:rPr>
        <w:t>2</w:t>
      </w:r>
      <w:r w:rsidRPr="009F449C">
        <w:rPr>
          <w:rFonts w:ascii="Arial" w:hAnsi="Arial" w:hint="eastAsia"/>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137637">
        <w:rPr>
          <w:rFonts w:ascii="Arial" w:eastAsiaTheme="minorEastAsia" w:hAnsi="Arial" w:hint="eastAsia"/>
          <w:lang w:eastAsia="zh-CN"/>
        </w:rPr>
        <w:t>4.85</w:t>
      </w:r>
      <w:r w:rsidRPr="00BD440C">
        <w:rPr>
          <w:rFonts w:ascii="Arial" w:hAnsi="Arial"/>
        </w:rPr>
        <w:t xml:space="preserve">dB for </w:t>
      </w:r>
      <w:r w:rsidRPr="009F449C">
        <w:rPr>
          <w:rFonts w:ascii="Arial" w:hAnsi="Arial" w:hint="eastAsia"/>
        </w:rPr>
        <w:t>cell 1</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137637">
        <w:rPr>
          <w:rFonts w:ascii="Arial" w:eastAsiaTheme="minorEastAsia" w:hAnsi="Arial" w:hint="eastAsia"/>
          <w:lang w:eastAsia="zh-CN"/>
        </w:rPr>
        <w:t>7</w:t>
      </w:r>
      <w:r>
        <w:rPr>
          <w:rFonts w:ascii="Arial" w:hAnsi="Arial"/>
        </w:rPr>
        <w:t>dB.</w:t>
      </w:r>
    </w:p>
    <w:p w:rsidR="002360C4" w:rsidRPr="009F449C" w:rsidRDefault="002360C4" w:rsidP="009F449C">
      <w:pPr>
        <w:rPr>
          <w:rFonts w:ascii="Arial" w:hAnsi="Arial"/>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137637">
        <w:rPr>
          <w:rFonts w:ascii="Arial" w:eastAsiaTheme="minorEastAsia" w:hAnsi="Arial" w:hint="eastAsia"/>
          <w:lang w:eastAsia="zh-CN"/>
        </w:rPr>
        <w:t>8.45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563C0A"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563C0A"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lastRenderedPageBreak/>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lastRenderedPageBreak/>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563C0A"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563C0A"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563C0A"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0B2A4B" w:rsidRPr="00D90A2B" w:rsidRDefault="00563C0A"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563C0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563C0A"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563C0A"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563C0A"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563C0A"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563C0A"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563C0A"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563C0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944B26">
        <w:rPr>
          <w:rFonts w:ascii="Arial" w:eastAsiaTheme="minorEastAsia" w:hAnsi="Arial" w:hint="eastAsia"/>
          <w:lang w:eastAsia="zh-CN"/>
        </w:rPr>
        <w:t>82080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944B26">
        <w:rPr>
          <w:rFonts w:ascii="Arial" w:eastAsiaTheme="minorEastAsia" w:hAnsi="Arial" w:hint="eastAsia"/>
          <w:lang w:eastAsia="zh-CN"/>
        </w:rPr>
        <w:t>5121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944B26">
        <w:rPr>
          <w:rFonts w:ascii="Arial" w:eastAsiaTheme="minorEastAsia" w:hAnsi="Arial" w:hint="eastAsia"/>
          <w:lang w:eastAsia="zh-CN"/>
        </w:rPr>
        <w:t>5.121</w:t>
      </w:r>
      <w:r>
        <w:rPr>
          <w:rFonts w:ascii="Arial" w:hAnsi="Arial"/>
        </w:rPr>
        <w:t>s, the SS should round up to the next integer (</w:t>
      </w:r>
      <w:r w:rsidR="00944B26">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6</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sidR="00944B26">
        <w:rPr>
          <w:rFonts w:ascii="Arial" w:eastAsiaTheme="minorEastAsia" w:hAnsi="Arial" w:hint="eastAsia"/>
          <w:lang w:eastAsia="zh-CN"/>
        </w:rPr>
        <w:t>82.08</w:t>
      </w:r>
      <w:r>
        <w:rPr>
          <w:rFonts w:ascii="Arial" w:hAnsi="Arial"/>
        </w:rPr>
        <w:t xml:space="preserve">s, </w:t>
      </w:r>
      <w:r w:rsidR="00391B85">
        <w:rPr>
          <w:rFonts w:ascii="Arial" w:hAnsi="Arial"/>
        </w:rPr>
        <w:t>the SS should round up to the next integer (</w:t>
      </w:r>
      <w:r w:rsidR="00944B26">
        <w:rPr>
          <w:rFonts w:ascii="Arial" w:eastAsiaTheme="minorEastAsia" w:hAnsi="Arial" w:hint="eastAsia"/>
          <w:lang w:eastAsia="zh-CN"/>
        </w:rPr>
        <w:t>83</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83</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lastRenderedPageBreak/>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563C0A"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563C0A"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563C0A"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563C0A"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0B2A4B" w:rsidRPr="00D90A2B" w:rsidRDefault="00563C0A"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563C0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563C0A"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FA41EC" w:rsidRPr="002D5D18" w:rsidRDefault="00563C0A"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563C0A"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563C0A"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563C0A"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563C0A"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lastRenderedPageBreak/>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563C0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8105DD">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8105DD">
        <w:rPr>
          <w:rFonts w:ascii="Arial" w:eastAsiaTheme="minorEastAsia" w:hAnsi="Arial" w:hint="eastAsia"/>
          <w:lang w:eastAsia="zh-CN"/>
        </w:rPr>
        <w:t>10244.125</w:t>
      </w:r>
      <w:r>
        <w:rPr>
          <w:rFonts w:ascii="Arial" w:hAnsi="Arial"/>
        </w:rPr>
        <w:t>ms.</w:t>
      </w:r>
    </w:p>
    <w:p w:rsidR="000B2A4B" w:rsidRPr="008105DD" w:rsidRDefault="000B2A4B" w:rsidP="000B2A4B">
      <w:pPr>
        <w:jc w:val="both"/>
        <w:rPr>
          <w:rFonts w:ascii="Arial" w:eastAsiaTheme="minorEastAsia" w:hAnsi="Arial"/>
          <w:lang w:eastAsia="zh-CN"/>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sidR="008105DD">
        <w:rPr>
          <w:rFonts w:ascii="Arial" w:eastAsiaTheme="minorEastAsia" w:hAnsi="Arial" w:hint="eastAsia"/>
          <w:lang w:eastAsia="zh-CN"/>
        </w:rPr>
        <w:t>4</w:t>
      </w:r>
      <w:r>
        <w:rPr>
          <w:rFonts w:ascii="Arial" w:hAnsi="Arial"/>
        </w:rPr>
        <w:t>-1)*160+</w:t>
      </w:r>
      <w:r w:rsidR="00FA41EC">
        <w:rPr>
          <w:rFonts w:ascii="Arial" w:eastAsiaTheme="minorEastAsia" w:hAnsi="Arial" w:hint="eastAsia"/>
          <w:lang w:eastAsia="zh-CN"/>
        </w:rPr>
        <w:t>180</w:t>
      </w:r>
      <w:r>
        <w:rPr>
          <w:rFonts w:ascii="Arial" w:hAnsi="Arial"/>
        </w:rPr>
        <w:t>=</w:t>
      </w:r>
      <w:r w:rsidR="008105DD">
        <w:rPr>
          <w:rFonts w:ascii="Arial" w:eastAsiaTheme="minorEastAsia" w:hAnsi="Arial" w:hint="eastAsia"/>
          <w:lang w:eastAsia="zh-CN"/>
        </w:rPr>
        <w:t>5140</w:t>
      </w:r>
      <w:r w:rsidR="008105DD">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8105DD">
        <w:rPr>
          <w:rFonts w:ascii="Arial" w:eastAsiaTheme="minorEastAsia" w:hAnsi="Arial" w:hint="eastAsia"/>
          <w:lang w:eastAsia="zh-CN"/>
        </w:rPr>
        <w:t>5.14</w:t>
      </w:r>
      <w:r>
        <w:rPr>
          <w:rFonts w:ascii="Arial" w:hAnsi="Arial"/>
        </w:rPr>
        <w:t>s, the SS should round up to the next integer (</w:t>
      </w:r>
      <w:r w:rsidR="008105DD">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6</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8105DD">
        <w:rPr>
          <w:rFonts w:ascii="Arial" w:eastAsiaTheme="minorEastAsia" w:hAnsi="Arial" w:hint="eastAsia"/>
          <w:lang w:eastAsia="zh-CN"/>
        </w:rPr>
        <w:t>10.244</w:t>
      </w:r>
      <w:r w:rsidR="000812C8">
        <w:rPr>
          <w:rFonts w:ascii="Arial" w:eastAsiaTheme="minorEastAsia" w:hAnsi="Arial" w:hint="eastAsia"/>
          <w:lang w:eastAsia="zh-CN"/>
        </w:rPr>
        <w:t>4</w:t>
      </w:r>
      <w:r>
        <w:rPr>
          <w:rFonts w:ascii="Arial" w:hAnsi="Arial"/>
        </w:rPr>
        <w:t>s, the SS should round up to the next integer (</w:t>
      </w:r>
      <w:r w:rsidR="008105DD">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11</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w:t>
      </w:r>
      <w:r w:rsidR="008105DD">
        <w:rPr>
          <w:rFonts w:ascii="Arial" w:eastAsiaTheme="minorEastAsia" w:hAnsi="Arial" w:hint="eastAsia"/>
          <w:lang w:eastAsia="zh-CN"/>
        </w:rPr>
        <w:t>83</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 -</w:t>
      </w:r>
      <w:r w:rsidR="008105DD">
        <w:rPr>
          <w:rFonts w:ascii="Arial" w:eastAsiaTheme="minorEastAsia" w:hAnsi="Arial" w:hint="eastAsia"/>
          <w:lang w:eastAsia="zh-CN"/>
        </w:rPr>
        <w:t>11</w:t>
      </w:r>
      <w:r>
        <w:rPr>
          <w:rFonts w:ascii="Arial" w:eastAsiaTheme="minorEastAsia" w:hAnsi="Arial" w:hint="eastAsia"/>
          <w:lang w:eastAsia="zh-CN"/>
        </w:rPr>
        <w:t>.3s.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w:t>
      </w:r>
      <w:r w:rsidR="008105DD">
        <w:rPr>
          <w:rFonts w:ascii="Arial" w:eastAsiaTheme="minorEastAsia" w:hAnsi="Arial" w:hint="eastAsia"/>
          <w:lang w:eastAsia="zh-CN"/>
        </w:rPr>
        <w:t>21</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 -</w:t>
      </w:r>
      <w:r w:rsidR="008105DD">
        <w:rPr>
          <w:rFonts w:ascii="Arial" w:eastAsiaTheme="minorEastAsia" w:hAnsi="Arial" w:hint="eastAsia"/>
          <w:lang w:eastAsia="zh-CN"/>
        </w:rPr>
        <w:t>3</w:t>
      </w:r>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17.2.4</w:t>
      </w:r>
      <w:r w:rsidR="002E5D67">
        <w:rPr>
          <w:rFonts w:eastAsia="宋体" w:hint="eastAsia"/>
          <w:b/>
          <w:noProof w:val="0"/>
          <w:lang w:eastAsia="zh-CN"/>
        </w:rPr>
        <w:t>,</w:t>
      </w:r>
      <w:r w:rsidR="008105DD">
        <w:rPr>
          <w:rFonts w:eastAsia="宋体" w:hint="eastAsia"/>
          <w:b/>
          <w:noProof w:val="0"/>
          <w:lang w:eastAsia="zh-CN"/>
        </w:rPr>
        <w:t xml:space="preserve"> 17.2.5</w:t>
      </w:r>
      <w:r w:rsidR="002E5D67">
        <w:rPr>
          <w:rFonts w:eastAsia="宋体" w:hint="eastAsia"/>
          <w:b/>
          <w:noProof w:val="0"/>
          <w:lang w:eastAsia="zh-CN"/>
        </w:rPr>
        <w:t>, 17.4.3 and 17.4.4</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8105DD" w:rsidRDefault="008105DD" w:rsidP="008105DD">
      <w:pPr>
        <w:numPr>
          <w:ilvl w:val="0"/>
          <w:numId w:val="3"/>
        </w:numPr>
        <w:autoSpaceDE w:val="0"/>
        <w:autoSpaceDN w:val="0"/>
        <w:adjustRightInd w:val="0"/>
        <w:spacing w:after="60"/>
        <w:rPr>
          <w:rFonts w:ascii="Arial" w:eastAsia="宋体" w:hAnsi="Arial"/>
        </w:rPr>
      </w:pPr>
      <w:r w:rsidRPr="009063D2">
        <w:rPr>
          <w:rFonts w:ascii="Arial" w:eastAsia="宋体" w:hAnsi="Arial"/>
        </w:rPr>
        <w:lastRenderedPageBreak/>
        <w:t>17.2.4</w:t>
      </w:r>
      <w:r w:rsidRPr="009063D2">
        <w:rPr>
          <w:rFonts w:ascii="Arial" w:eastAsia="宋体" w:hAnsi="Arial"/>
        </w:rPr>
        <w:tab/>
        <w:t>PRS-RSRPP measurement reporting delay test case for single positioning frequency layer in FR2 SA</w:t>
      </w:r>
    </w:p>
    <w:p w:rsidR="008105DD" w:rsidRDefault="008105DD" w:rsidP="008105DD">
      <w:pPr>
        <w:numPr>
          <w:ilvl w:val="0"/>
          <w:numId w:val="3"/>
        </w:numPr>
        <w:autoSpaceDE w:val="0"/>
        <w:autoSpaceDN w:val="0"/>
        <w:adjustRightInd w:val="0"/>
        <w:spacing w:after="60"/>
        <w:rPr>
          <w:rFonts w:ascii="Arial" w:eastAsia="宋体" w:hAnsi="Arial" w:hint="eastAsia"/>
        </w:rPr>
      </w:pPr>
      <w:r w:rsidRPr="008105DD">
        <w:rPr>
          <w:rFonts w:ascii="Arial" w:eastAsia="宋体" w:hAnsi="Arial"/>
        </w:rPr>
        <w:t>17.2.5</w:t>
      </w:r>
      <w:r w:rsidRPr="008105DD">
        <w:rPr>
          <w:rFonts w:ascii="Arial" w:eastAsia="宋体" w:hAnsi="Arial"/>
        </w:rPr>
        <w:tab/>
        <w:t>PRS-RSRPP measurement reporting delay test case for single positioning frequency layer with reduced number of samples in FR</w:t>
      </w:r>
      <w:r w:rsidRPr="009063D2">
        <w:rPr>
          <w:rFonts w:ascii="Arial" w:eastAsia="宋体" w:hAnsi="Arial"/>
        </w:rPr>
        <w:t>2 SA</w:t>
      </w:r>
    </w:p>
    <w:p w:rsidR="002E5D67" w:rsidRPr="00563C0A" w:rsidRDefault="002E5D67" w:rsidP="002E5D67">
      <w:pPr>
        <w:numPr>
          <w:ilvl w:val="0"/>
          <w:numId w:val="3"/>
        </w:numPr>
        <w:autoSpaceDE w:val="0"/>
        <w:autoSpaceDN w:val="0"/>
        <w:adjustRightInd w:val="0"/>
        <w:spacing w:after="60"/>
        <w:rPr>
          <w:rFonts w:ascii="Arial" w:hAnsi="Arial" w:hint="eastAsia"/>
        </w:rPr>
      </w:pPr>
      <w:r w:rsidRPr="00563C0A">
        <w:rPr>
          <w:rFonts w:ascii="Arial" w:hAnsi="Arial"/>
        </w:rPr>
        <w:t>17.4.3</w:t>
      </w:r>
      <w:r w:rsidRPr="00563C0A">
        <w:rPr>
          <w:rFonts w:ascii="Arial" w:hAnsi="Arial"/>
        </w:rPr>
        <w:tab/>
        <w:t>PRS-RSRPP measurement reporting delay test case for single positioning frequency layer in FR2 SA</w:t>
      </w:r>
    </w:p>
    <w:p w:rsidR="002E5D67" w:rsidRPr="002E5D67" w:rsidRDefault="002E5D67" w:rsidP="002E5D67">
      <w:pPr>
        <w:numPr>
          <w:ilvl w:val="0"/>
          <w:numId w:val="3"/>
        </w:numPr>
        <w:autoSpaceDE w:val="0"/>
        <w:autoSpaceDN w:val="0"/>
        <w:adjustRightInd w:val="0"/>
        <w:spacing w:after="60"/>
        <w:rPr>
          <w:rFonts w:ascii="Arial" w:hAnsi="Arial"/>
        </w:rPr>
      </w:pPr>
      <w:r w:rsidRPr="00563C0A">
        <w:rPr>
          <w:rFonts w:ascii="Arial" w:hAnsi="Arial"/>
        </w:rPr>
        <w:t>17.4.4</w:t>
      </w:r>
      <w:r w:rsidRPr="00563C0A">
        <w:rPr>
          <w:rFonts w:ascii="Arial" w:hAnsi="Arial"/>
        </w:rPr>
        <w:tab/>
        <w:t>PRS-RSRPP measurement reporting delay test case for single positioning frequency layer with reduced number of samples in FR2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7.2.4</w:t>
      </w:r>
      <w:r w:rsidR="002E5D67">
        <w:rPr>
          <w:rFonts w:ascii="Arial" w:eastAsiaTheme="minorEastAsia" w:hAnsi="Arial" w:hint="eastAsia"/>
          <w:lang w:eastAsia="zh-CN"/>
        </w:rPr>
        <w:t xml:space="preserve"> and 17.4.3</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7.2.5</w:t>
      </w:r>
      <w:r w:rsidR="002E5D67">
        <w:rPr>
          <w:rFonts w:ascii="Arial" w:eastAsiaTheme="minorEastAsia" w:hAnsi="Arial" w:hint="eastAsia"/>
          <w:lang w:eastAsia="zh-CN"/>
        </w:rPr>
        <w:t xml:space="preserve"> and 17.4.4</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7.2.4</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563C0A"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563C0A"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563C0A"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lastRenderedPageBreak/>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5702E2" w:rsidRPr="007135AE" w:rsidRDefault="00563C0A"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563C0A"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lastRenderedPageBreak/>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563C0A"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563C0A"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563C0A"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563C0A"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563C0A"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563C0A"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5702E2" w:rsidRPr="009770D9">
        <w:rPr>
          <w:rFonts w:eastAsiaTheme="minorEastAsia" w:hint="eastAsia"/>
          <w:lang w:eastAsia="zh-CN"/>
        </w:rPr>
        <w:t>8</w:t>
      </w:r>
    </w:p>
    <w:p w:rsidR="005702E2" w:rsidRPr="00755B43" w:rsidRDefault="00563C0A"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5702E2" w:rsidRPr="005A366D" w:rsidRDefault="00563C0A"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5702E2" w:rsidRDefault="00563C0A"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563C0A" w:rsidP="005702E2">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w:bookmarkEnd w:id="29"/>
            </m:e>
          </m:d>
        </m:oMath>
      </m:oMathPara>
    </w:p>
    <w:p w:rsidR="005702E2" w:rsidRDefault="005702E2" w:rsidP="005702E2">
      <w:pPr>
        <w:jc w:val="both"/>
        <w:rPr>
          <w:rFonts w:eastAsia="Calibri"/>
          <w:sz w:val="18"/>
          <w:szCs w:val="18"/>
        </w:rPr>
      </w:pPr>
      <w:r>
        <w:rPr>
          <w:rFonts w:eastAsia="Calibri"/>
          <w:sz w:val="18"/>
          <w:szCs w:val="18"/>
        </w:rPr>
        <w:lastRenderedPageBreak/>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563C0A"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563C0A"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563C0A"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563C0A"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563C0A"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563C0A"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563C0A"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4</w:t>
      </w:r>
      <w:r>
        <w:rPr>
          <w:rFonts w:ascii="Arial" w:hAnsi="Arial"/>
        </w:rPr>
        <w:t>-1)*1280+1440=</w:t>
      </w:r>
      <w:r w:rsidR="009770D9">
        <w:rPr>
          <w:rFonts w:ascii="Arial" w:eastAsiaTheme="minorEastAsia" w:hAnsi="Arial" w:hint="eastAsia"/>
          <w:lang w:eastAsia="zh-CN"/>
        </w:rPr>
        <w:t>82080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sidR="009770D9">
        <w:rPr>
          <w:rFonts w:ascii="Arial" w:eastAsiaTheme="minorEastAsia" w:hAnsi="Arial" w:hint="eastAsia"/>
          <w:lang w:eastAsia="zh-CN"/>
        </w:rPr>
        <w:t>4</w:t>
      </w:r>
      <w:r>
        <w:rPr>
          <w:rFonts w:ascii="Arial" w:hAnsi="Arial"/>
        </w:rPr>
        <w:t>-1)*160+168=</w:t>
      </w:r>
      <w:r w:rsidR="009770D9">
        <w:rPr>
          <w:rFonts w:ascii="Arial" w:eastAsiaTheme="minorEastAsia" w:hAnsi="Arial" w:hint="eastAsia"/>
          <w:lang w:eastAsia="zh-CN"/>
        </w:rPr>
        <w:t>5128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5.128</w:t>
      </w:r>
      <w:r>
        <w:rPr>
          <w:rFonts w:ascii="Arial" w:hAnsi="Arial"/>
        </w:rPr>
        <w:t>s, the SS should round up to the next integer (</w:t>
      </w:r>
      <w:r w:rsidR="009770D9">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6</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9770D9">
        <w:rPr>
          <w:rFonts w:ascii="Arial" w:eastAsiaTheme="minorEastAsia" w:hAnsi="Arial" w:hint="eastAsia"/>
          <w:lang w:eastAsia="zh-CN"/>
        </w:rPr>
        <w:t>82.08</w:t>
      </w:r>
      <w:r>
        <w:rPr>
          <w:rFonts w:ascii="Arial" w:hAnsi="Arial"/>
        </w:rPr>
        <w:t>s, the SS should round up to the next integer (</w:t>
      </w:r>
      <w:r w:rsidR="009770D9">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83</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7.2.5</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2E7922" w:rsidRDefault="005702E2" w:rsidP="005702E2">
      <w:pPr>
        <w:pStyle w:val="40"/>
        <w:rPr>
          <w:highlight w:val="lightGray"/>
          <w:lang w:eastAsia="zh-CN"/>
        </w:rPr>
      </w:pPr>
      <w:r w:rsidRPr="002E7922">
        <w:rPr>
          <w:highlight w:val="lightGray"/>
          <w:lang w:eastAsia="zh-CN"/>
        </w:rPr>
        <w:lastRenderedPageBreak/>
        <w:t>9.9.3.5</w:t>
      </w:r>
      <w:r w:rsidRPr="002E7922">
        <w:rPr>
          <w:highlight w:val="lightGray"/>
          <w:lang w:eastAsia="zh-CN"/>
        </w:rPr>
        <w:tab/>
        <w:t>Measurement Period Requirements</w:t>
      </w:r>
    </w:p>
    <w:p w:rsidR="005702E2" w:rsidRPr="002E7922" w:rsidRDefault="005702E2" w:rsidP="005702E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5702E2" w:rsidRPr="002E7922" w:rsidRDefault="005702E2" w:rsidP="005702E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5702E2" w:rsidRPr="002E7922" w:rsidRDefault="005702E2" w:rsidP="005702E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5702E2" w:rsidRPr="002E7922" w:rsidRDefault="005702E2" w:rsidP="005702E2">
      <w:pPr>
        <w:spacing w:before="120" w:after="120"/>
        <w:rPr>
          <w:highlight w:val="lightGray"/>
        </w:rPr>
      </w:pPr>
      <w:r w:rsidRPr="002E7922">
        <w:rPr>
          <w:highlight w:val="lightGray"/>
        </w:rPr>
        <w:t xml:space="preserve">L is total number of positioning frequency layers, </w:t>
      </w:r>
    </w:p>
    <w:p w:rsidR="005702E2" w:rsidRPr="002E7922" w:rsidRDefault="00563C0A"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2E7922">
        <w:rPr>
          <w:bCs/>
          <w:iCs/>
          <w:highlight w:val="lightGray"/>
          <w:lang w:eastAsia="zh-CN"/>
        </w:rPr>
        <w:t xml:space="preserve"> </w:t>
      </w:r>
      <w:proofErr w:type="gramStart"/>
      <w:r w:rsidR="005702E2" w:rsidRPr="002E7922">
        <w:rPr>
          <w:highlight w:val="lightGray"/>
        </w:rPr>
        <w:t>is</w:t>
      </w:r>
      <w:proofErr w:type="gramEnd"/>
      <w:r w:rsidR="005702E2" w:rsidRPr="002E7922">
        <w:rPr>
          <w:highlight w:val="lightGray"/>
        </w:rPr>
        <w:t xml:space="preserve"> the periodicity of the </w:t>
      </w:r>
      <w:r w:rsidR="005702E2" w:rsidRPr="002E7922">
        <w:rPr>
          <w:rFonts w:hint="eastAsia"/>
          <w:highlight w:val="lightGray"/>
          <w:lang w:eastAsia="zh-CN"/>
        </w:rPr>
        <w:t>PRS</w:t>
      </w:r>
      <w:r w:rsidR="005702E2" w:rsidRPr="002E7922">
        <w:rPr>
          <w:highlight w:val="lightGray"/>
          <w:lang w:eastAsia="zh-CN"/>
        </w:rPr>
        <w:t>-RSRP</w:t>
      </w:r>
      <w:r w:rsidR="005702E2" w:rsidRPr="002E7922">
        <w:rPr>
          <w:highlight w:val="lightGray"/>
        </w:rPr>
        <w:t xml:space="preserve"> measurement in </w:t>
      </w:r>
      <w:r w:rsidR="005702E2" w:rsidRPr="002E7922">
        <w:rPr>
          <w:highlight w:val="lightGray"/>
          <w:lang w:eastAsia="zh-CN"/>
        </w:rPr>
        <w:t xml:space="preserve">positioning frequency layer </w:t>
      </w:r>
      <w:proofErr w:type="spellStart"/>
      <w:r w:rsidR="005702E2" w:rsidRPr="002E7922">
        <w:rPr>
          <w:i/>
          <w:iCs/>
          <w:highlight w:val="lightGray"/>
          <w:lang w:eastAsia="zh-CN"/>
        </w:rPr>
        <w:t>i</w:t>
      </w:r>
      <w:proofErr w:type="spellEnd"/>
      <w:r w:rsidR="005702E2" w:rsidRPr="002E7922">
        <w:rPr>
          <w:highlight w:val="lightGray"/>
          <w:lang w:eastAsia="zh-CN"/>
        </w:rPr>
        <w:t>.</w:t>
      </w:r>
    </w:p>
    <w:p w:rsidR="005702E2" w:rsidRPr="002E7922" w:rsidRDefault="005702E2" w:rsidP="005702E2">
      <w:pPr>
        <w:spacing w:before="120" w:after="120"/>
        <w:rPr>
          <w:highlight w:val="lightGray"/>
          <w:lang w:eastAsia="zh-CN"/>
        </w:rPr>
      </w:pPr>
    </w:p>
    <w:p w:rsidR="005702E2" w:rsidRPr="002E7922" w:rsidRDefault="005702E2" w:rsidP="005702E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m:t>
                            </m:r>
                            <m:r>
                              <w:rPr>
                                <w:rFonts w:ascii="Cambria Math" w:hAnsi="Cambria Math"/>
                                <w:highlight w:val="cyan"/>
                                <w:lang w:eastAsia="zh-CN"/>
                              </w:rPr>
                              <m:t>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5702E2" w:rsidRPr="002E7922" w:rsidRDefault="005702E2" w:rsidP="005702E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5702E2" w:rsidRPr="002E7922" w:rsidRDefault="005702E2" w:rsidP="005702E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5702E2" w:rsidRPr="002E7922" w:rsidRDefault="005702E2" w:rsidP="005702E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5702E2" w:rsidRPr="002E7922" w:rsidRDefault="005702E2" w:rsidP="005702E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5702E2" w:rsidRPr="002E7922" w:rsidRDefault="005702E2" w:rsidP="005702E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5702E2" w:rsidRPr="002E7922" w:rsidRDefault="00563C0A"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w:t>
      </w:r>
      <w:r w:rsidR="005702E2" w:rsidRPr="002E7922">
        <w:rPr>
          <w:highlight w:val="lightGray"/>
        </w:rPr>
        <w:t>periodicity of PRS-RSRP measurement in positioning</w:t>
      </w:r>
      <w:r w:rsidR="005702E2" w:rsidRPr="002E7922" w:rsidDel="00474272">
        <w:rPr>
          <w:highlight w:val="lightGray"/>
          <w:lang w:eastAsia="zh-CN"/>
        </w:rPr>
        <w:t xml:space="preserve"> </w:t>
      </w:r>
      <w:r w:rsidR="005702E2" w:rsidRPr="002E7922">
        <w:rPr>
          <w:highlight w:val="lightGray"/>
          <w:lang w:eastAsia="zh-CN"/>
        </w:rPr>
        <w:t xml:space="preserve">frequency layer </w:t>
      </w:r>
      <w:proofErr w:type="spellStart"/>
      <w:r w:rsidR="005702E2" w:rsidRPr="002E7922">
        <w:rPr>
          <w:i/>
          <w:iCs/>
          <w:highlight w:val="lightGray"/>
          <w:lang w:eastAsia="zh-CN"/>
        </w:rPr>
        <w:t>i</w:t>
      </w:r>
      <w:proofErr w:type="spellEnd"/>
      <w:r w:rsidR="005702E2"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5702E2" w:rsidRPr="002E7922" w:rsidRDefault="005702E2" w:rsidP="005702E2">
      <w:pPr>
        <w:rPr>
          <w:highlight w:val="lightGray"/>
        </w:rPr>
      </w:pPr>
      <w:r w:rsidRPr="002E7922">
        <w:rPr>
          <w:highlight w:val="lightGray"/>
        </w:rPr>
        <w:lastRenderedPageBreak/>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5702E2" w:rsidRPr="002E7922" w:rsidRDefault="00563C0A"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periodicity of PRS resource sets given by the higher-layer parameter </w:t>
      </w:r>
      <w:r w:rsidR="005702E2" w:rsidRPr="002E7922">
        <w:rPr>
          <w:i/>
          <w:highlight w:val="lightGray"/>
          <w:lang w:eastAsia="zh-CN"/>
        </w:rPr>
        <w:t>DL-PRS-Periodicity</w:t>
      </w:r>
      <w:r w:rsidR="005702E2" w:rsidRPr="002E7922">
        <w:rPr>
          <w:highlight w:val="lightGray"/>
          <w:lang w:eastAsia="zh-CN"/>
        </w:rPr>
        <w:t>.</w:t>
      </w:r>
    </w:p>
    <w:p w:rsidR="005702E2" w:rsidRPr="002E7922" w:rsidRDefault="00563C0A" w:rsidP="005702E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2E7922">
        <w:rPr>
          <w:highlight w:val="lightGray"/>
        </w:rPr>
        <w:t xml:space="preserve"> </w:t>
      </w:r>
      <w:proofErr w:type="gramStart"/>
      <w:r w:rsidR="005702E2" w:rsidRPr="002E7922">
        <w:rPr>
          <w:highlight w:val="lightGray"/>
        </w:rPr>
        <w:t>is</w:t>
      </w:r>
      <w:proofErr w:type="gramEnd"/>
      <w:r w:rsidR="005702E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2E7922">
        <w:rPr>
          <w:highlight w:val="lightGray"/>
          <w:lang w:eastAsia="zh-CN"/>
        </w:rPr>
        <w:t xml:space="preserve"> is the muting repetition factor given by the higher-layer parameter </w:t>
      </w:r>
      <w:r w:rsidR="005702E2" w:rsidRPr="002E7922">
        <w:rPr>
          <w:i/>
          <w:highlight w:val="lightGray"/>
          <w:lang w:eastAsia="zh-CN"/>
        </w:rPr>
        <w:t>DL-PRS-</w:t>
      </w:r>
      <w:proofErr w:type="spellStart"/>
      <w:r w:rsidR="005702E2" w:rsidRPr="002E7922">
        <w:rPr>
          <w:i/>
          <w:highlight w:val="lightGray"/>
          <w:lang w:eastAsia="zh-CN"/>
        </w:rPr>
        <w:t>MutingBitRepetitionFactor</w:t>
      </w:r>
      <w:proofErr w:type="spellEnd"/>
      <w:r w:rsidR="005702E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lang w:eastAsia="zh-CN"/>
        </w:rPr>
        <w:t xml:space="preserve"> is the size of the </w:t>
      </w:r>
      <w:proofErr w:type="gramStart"/>
      <w:r w:rsidR="005702E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2E7922">
        <w:rPr>
          <w:highlight w:val="lightGray"/>
          <w:lang w:eastAsia="zh-CN"/>
        </w:rPr>
        <w:t>.</w:t>
      </w:r>
    </w:p>
    <w:p w:rsidR="005702E2" w:rsidRPr="00E6635C" w:rsidRDefault="005702E2" w:rsidP="005702E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5702E2" w:rsidRDefault="005702E2" w:rsidP="005702E2">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5702E2" w:rsidRPr="002D5D18" w:rsidRDefault="00563C0A"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14325D" w:rsidRDefault="00563C0A"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B94F6A">
        <w:t xml:space="preserve"> = </w:t>
      </w:r>
      <w:r w:rsidR="005702E2">
        <w:rPr>
          <w:rFonts w:eastAsiaTheme="minorEastAsia" w:hint="eastAsia"/>
          <w:lang w:eastAsia="zh-CN"/>
        </w:rPr>
        <w:t>8</w:t>
      </w:r>
    </w:p>
    <w:p w:rsidR="005702E2" w:rsidRPr="00755B43" w:rsidRDefault="00563C0A"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5702E2" w:rsidRPr="005A366D" w:rsidRDefault="00563C0A"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5702E2" w:rsidRDefault="00563C0A"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1</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563C0A"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563C0A"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lastRenderedPageBreak/>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563C0A"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5702E2" w:rsidTr="00AA299D">
        <w:tc>
          <w:tcPr>
            <w:tcW w:w="4675" w:type="dxa"/>
          </w:tcPr>
          <w:p w:rsidR="005702E2" w:rsidRDefault="009770D9" w:rsidP="00AA299D">
            <w:pPr>
              <w:jc w:val="both"/>
              <w:rPr>
                <w:rFonts w:eastAsia="Calibri"/>
                <w:sz w:val="18"/>
                <w:szCs w:val="18"/>
              </w:rPr>
            </w:pPr>
            <w:r>
              <w:rPr>
                <w:rFonts w:eastAsia="Calibri"/>
                <w:sz w:val="18"/>
                <w:szCs w:val="18"/>
              </w:rPr>
              <w:t>&gt;=</w:t>
            </w:r>
            <w:r>
              <w:t xml:space="preserve"> </w:t>
            </w:r>
            <w:r w:rsidR="005702E2">
              <w:rPr>
                <w:rFonts w:eastAsia="Calibri"/>
                <w:sz w:val="18"/>
                <w:szCs w:val="18"/>
              </w:rPr>
              <w:t>nDot125</w:t>
            </w:r>
          </w:p>
        </w:tc>
        <w:tc>
          <w:tcPr>
            <w:tcW w:w="4675" w:type="dxa"/>
          </w:tcPr>
          <w:p w:rsidR="005702E2" w:rsidRPr="000A5C75" w:rsidRDefault="009770D9"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563C0A"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563C0A"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563C0A"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563C0A"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563C0A"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9770D9">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1</w:t>
      </w:r>
      <w:r>
        <w:rPr>
          <w:rFonts w:ascii="Arial" w:hAnsi="Arial"/>
        </w:rPr>
        <w:t xml:space="preserve">-1)*1280+1440= </w:t>
      </w:r>
      <w:r w:rsidR="009770D9">
        <w:rPr>
          <w:rFonts w:ascii="Arial" w:eastAsiaTheme="minorEastAsia" w:hAnsi="Arial" w:hint="eastAsia"/>
          <w:lang w:eastAsia="zh-CN"/>
        </w:rPr>
        <w:t>20640</w:t>
      </w:r>
      <w:r>
        <w:rPr>
          <w:rFonts w:ascii="Arial" w:hAnsi="Arial"/>
        </w:rPr>
        <w:t>ms.</w:t>
      </w:r>
    </w:p>
    <w:p w:rsidR="005702E2" w:rsidRPr="009770D9" w:rsidRDefault="005702E2" w:rsidP="005702E2">
      <w:pPr>
        <w:jc w:val="both"/>
        <w:rPr>
          <w:rFonts w:ascii="Arial" w:eastAsiaTheme="minorEastAsia" w:hAnsi="Arial"/>
          <w:lang w:eastAsia="zh-CN"/>
        </w:rPr>
      </w:pPr>
      <w:r>
        <w:rPr>
          <w:rFonts w:ascii="Arial" w:hAnsi="Arial"/>
        </w:rPr>
        <w:t>Solving the equation for best-case results in: (</w:t>
      </w:r>
      <w:r w:rsidR="009770D9">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9770D9">
        <w:rPr>
          <w:rFonts w:ascii="Arial" w:eastAsiaTheme="minorEastAsia" w:hAnsi="Arial" w:hint="eastAsia"/>
          <w:lang w:eastAsia="zh-CN"/>
        </w:rPr>
        <w:t>1288</w:t>
      </w:r>
      <w:r w:rsidR="009770D9">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1.288</w:t>
      </w:r>
      <w:r>
        <w:rPr>
          <w:rFonts w:ascii="Arial" w:hAnsi="Arial"/>
        </w:rPr>
        <w:t>s, the SS should round up to the next integer (</w:t>
      </w:r>
      <w:r w:rsidR="009770D9">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w:t>
      </w:r>
      <w:r>
        <w:rPr>
          <w:rFonts w:ascii="Arial" w:hAnsi="Arial"/>
        </w:rPr>
        <w:t xml:space="preserve">.3s. </w:t>
      </w:r>
    </w:p>
    <w:p w:rsidR="009770D9" w:rsidRDefault="005702E2" w:rsidP="009770D9">
      <w:pPr>
        <w:jc w:val="both"/>
        <w:rPr>
          <w:rFonts w:ascii="Arial" w:hAnsi="Arial"/>
        </w:rPr>
      </w:pPr>
      <w:r>
        <w:rPr>
          <w:rFonts w:ascii="Arial" w:hAnsi="Arial"/>
        </w:rPr>
        <w:t xml:space="preserve"> </w:t>
      </w:r>
      <w:r w:rsidR="009770D9">
        <w:rPr>
          <w:rFonts w:ascii="Arial" w:hAnsi="Arial"/>
        </w:rPr>
        <w:t xml:space="preserve">For the </w:t>
      </w:r>
      <w:r w:rsidR="009770D9">
        <w:rPr>
          <w:rFonts w:ascii="Arial" w:eastAsiaTheme="minorEastAsia" w:hAnsi="Arial" w:hint="eastAsia"/>
          <w:lang w:eastAsia="zh-CN"/>
        </w:rPr>
        <w:t>worst</w:t>
      </w:r>
      <w:r w:rsidR="009770D9">
        <w:rPr>
          <w:rFonts w:ascii="Arial" w:hAnsi="Arial"/>
        </w:rPr>
        <w:t xml:space="preserve">-case result of </w:t>
      </w:r>
      <w:r w:rsidR="009770D9">
        <w:rPr>
          <w:rFonts w:ascii="Arial" w:eastAsiaTheme="minorEastAsia" w:hAnsi="Arial" w:hint="eastAsia"/>
          <w:lang w:eastAsia="zh-CN"/>
        </w:rPr>
        <w:t>20.64</w:t>
      </w:r>
      <w:r w:rsidR="009770D9">
        <w:rPr>
          <w:rFonts w:ascii="Arial" w:hAnsi="Arial"/>
        </w:rPr>
        <w:t>s, the SS should round up to the next integer (</w:t>
      </w:r>
      <w:r w:rsidR="009770D9">
        <w:rPr>
          <w:rFonts w:ascii="Arial" w:eastAsiaTheme="minorEastAsia" w:hAnsi="Arial" w:hint="eastAsia"/>
          <w:lang w:eastAsia="zh-CN"/>
        </w:rPr>
        <w:t>21</w:t>
      </w:r>
      <w:r w:rsidR="009770D9">
        <w:rPr>
          <w:rFonts w:ascii="Arial" w:hAnsi="Arial"/>
        </w:rPr>
        <w:t xml:space="preserve"> second</w:t>
      </w:r>
      <w:r w:rsidR="009770D9">
        <w:rPr>
          <w:rFonts w:ascii="Arial" w:eastAsiaTheme="minorEastAsia" w:hAnsi="Arial" w:hint="eastAsia"/>
          <w:lang w:eastAsia="zh-CN"/>
        </w:rPr>
        <w:t>s</w:t>
      </w:r>
      <w:r w:rsidR="009770D9">
        <w:rPr>
          <w:rFonts w:ascii="Arial" w:hAnsi="Arial"/>
        </w:rPr>
        <w:t xml:space="preserve">) and configure this value in the LPP Response Time IE for the </w:t>
      </w:r>
      <w:proofErr w:type="spellStart"/>
      <w:r w:rsidR="009770D9">
        <w:rPr>
          <w:rFonts w:ascii="Arial" w:hAnsi="Arial"/>
        </w:rPr>
        <w:t>RequestLocationInformation</w:t>
      </w:r>
      <w:proofErr w:type="spellEnd"/>
      <w:r w:rsidR="009770D9">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21</w:t>
      </w:r>
      <w:r w:rsidR="009770D9">
        <w:rPr>
          <w:rFonts w:ascii="Arial" w:hAnsi="Arial"/>
        </w:rPr>
        <w:t xml:space="preserve">.3s. </w:t>
      </w:r>
    </w:p>
    <w:p w:rsidR="002E5D67" w:rsidRDefault="002E5D67" w:rsidP="002E5D67">
      <w:pPr>
        <w:autoSpaceDE w:val="0"/>
        <w:autoSpaceDN w:val="0"/>
        <w:adjustRightInd w:val="0"/>
        <w:spacing w:before="240"/>
        <w:outlineLvl w:val="0"/>
        <w:rPr>
          <w:rFonts w:ascii="Arial" w:eastAsia="宋体" w:hAnsi="Arial" w:hint="eastAsia"/>
          <w:b/>
          <w:sz w:val="24"/>
          <w:lang w:eastAsia="zh-CN"/>
        </w:rPr>
      </w:pPr>
      <w:r>
        <w:rPr>
          <w:rFonts w:ascii="Arial" w:eastAsia="宋体" w:hAnsi="Arial" w:hint="eastAsia"/>
          <w:b/>
          <w:sz w:val="24"/>
          <w:lang w:eastAsia="zh-CN"/>
        </w:rPr>
        <w:t>9</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17.4.3</w:t>
      </w:r>
    </w:p>
    <w:p w:rsidR="002E5D67" w:rsidRPr="00E52BB4" w:rsidRDefault="002E5D67" w:rsidP="002E5D67">
      <w:pPr>
        <w:pStyle w:val="40"/>
        <w:rPr>
          <w:highlight w:val="lightGray"/>
        </w:rPr>
      </w:pPr>
      <w:r w:rsidRPr="00E52BB4">
        <w:rPr>
          <w:highlight w:val="lightGray"/>
        </w:rPr>
        <w:lastRenderedPageBreak/>
        <w:t>5.6.3.5</w:t>
      </w:r>
      <w:r w:rsidRPr="00E52BB4">
        <w:rPr>
          <w:highlight w:val="lightGray"/>
        </w:rPr>
        <w:tab/>
        <w:t>Measurement Period Requirements</w:t>
      </w:r>
    </w:p>
    <w:p w:rsidR="002E5D67" w:rsidRPr="00E52BB4" w:rsidRDefault="002E5D67" w:rsidP="002E5D67">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2E5D67" w:rsidRPr="00E52BB4" w:rsidRDefault="002E5D67" w:rsidP="002E5D67">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2E5D67" w:rsidRPr="00E52BB4" w:rsidRDefault="002E5D67" w:rsidP="002E5D67">
      <w:pPr>
        <w:rPr>
          <w:highlight w:val="lightGray"/>
        </w:rPr>
      </w:pPr>
      <w:r w:rsidRPr="00E52BB4">
        <w:rPr>
          <w:highlight w:val="lightGray"/>
        </w:rPr>
        <w:t>Where:</w:t>
      </w:r>
    </w:p>
    <w:p w:rsidR="002E5D67" w:rsidRPr="00E52BB4" w:rsidRDefault="002E5D67" w:rsidP="002E5D67">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2E5D67" w:rsidRPr="00E52BB4" w:rsidRDefault="002E5D67" w:rsidP="002E5D67">
      <w:pPr>
        <w:pStyle w:val="B10"/>
        <w:rPr>
          <w:highlight w:val="lightGray"/>
        </w:rPr>
      </w:pPr>
      <w:r w:rsidRPr="00E52BB4">
        <w:rPr>
          <w:highlight w:val="lightGray"/>
        </w:rPr>
        <w:t>-</w:t>
      </w:r>
      <w:r w:rsidRPr="00E52BB4">
        <w:rPr>
          <w:highlight w:val="lightGray"/>
        </w:rPr>
        <w:tab/>
        <w:t xml:space="preserve">L is total number of positioning frequency layers, </w:t>
      </w:r>
    </w:p>
    <w:p w:rsidR="002E5D67" w:rsidRPr="00E52BB4" w:rsidRDefault="002E5D67" w:rsidP="002E5D67">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2E5D67" w:rsidRDefault="002E5D67" w:rsidP="002E5D67">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w:proofErr w:type="spellStart"/>
            <m:r>
              <m:rPr>
                <m:nor/>
              </m:rPr>
              <w:rPr>
                <w:highlight w:val="cyan"/>
              </w:rPr>
              <m:t>last</m:t>
            </m:r>
            <m:r>
              <m:rPr>
                <m:nor/>
              </m:rPr>
              <w:rPr>
                <w:rFonts w:ascii="Cambria Math"/>
                <w:highlight w:val="cyan"/>
              </w:rPr>
              <m:t>,i</m:t>
            </m:r>
            <w:proofErr w:type="spellEnd"/>
          </m:sub>
        </m:sSub>
      </m:oMath>
    </w:p>
    <w:p w:rsidR="002E5D67" w:rsidRPr="00E52BB4" w:rsidRDefault="002E5D67" w:rsidP="002E5D67">
      <w:pPr>
        <w:rPr>
          <w:highlight w:val="lightGray"/>
        </w:rPr>
      </w:pPr>
      <w:r w:rsidRPr="00E52BB4">
        <w:rPr>
          <w:highlight w:val="lightGray"/>
        </w:rPr>
        <w:t>Where:</w:t>
      </w:r>
    </w:p>
    <w:p w:rsidR="002E5D67" w:rsidRPr="00E52BB4" w:rsidRDefault="002E5D67" w:rsidP="002E5D67">
      <w:pPr>
        <w:pStyle w:val="B10"/>
        <w:rPr>
          <w:highlight w:val="lightGray"/>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2E5D67" w:rsidRPr="00E52BB4" w:rsidRDefault="002E5D67" w:rsidP="002E5D67">
      <w:pPr>
        <w:pStyle w:val="B10"/>
        <w:rPr>
          <w:color w:val="000000" w:themeColor="text1"/>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2E5D67" w:rsidRPr="00E52BB4" w:rsidRDefault="002E5D67" w:rsidP="002E5D67">
      <w:pPr>
        <w:pStyle w:val="B10"/>
        <w:rPr>
          <w:sz w:val="22"/>
          <w:szCs w:val="22"/>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2E5D67" w:rsidRPr="00E52BB4" w:rsidRDefault="002E5D67" w:rsidP="002E5D67">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2E5D67" w:rsidRPr="00E52BB4" w:rsidRDefault="002E5D67" w:rsidP="002E5D67">
      <w:pPr>
        <w:pStyle w:val="B10"/>
        <w:numPr>
          <w:ilvl w:val="0"/>
          <w:numId w:val="20"/>
        </w:num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5D67">
        <w:rPr>
          <w:highlight w:val="lightGray"/>
        </w:rPr>
        <w:t>=1 if positi</w:t>
      </w:r>
      <w:r w:rsidRPr="00E52BB4">
        <w:rPr>
          <w:highlight w:val="lightGray"/>
        </w:rPr>
        <w:t>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is in FR1, and if positioning frequency layer </w:t>
      </w:r>
      <w:proofErr w:type="spellStart"/>
      <w:r w:rsidRPr="00E52BB4">
        <w:rPr>
          <w:i/>
          <w:highlight w:val="lightGray"/>
        </w:rPr>
        <w:t>i</w:t>
      </w:r>
      <w:proofErr w:type="spellEnd"/>
      <w:r w:rsidRPr="00E52BB4">
        <w:rPr>
          <w:highlight w:val="lightGray"/>
        </w:rPr>
        <w:t xml:space="preserve"> is in FR2 </w:t>
      </w:r>
    </w:p>
    <w:p w:rsidR="002E5D67" w:rsidRPr="00E52BB4" w:rsidRDefault="002E5D67" w:rsidP="002E5D67">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2E5D67" w:rsidRPr="00E52BB4" w:rsidRDefault="002E5D67" w:rsidP="002E5D67">
      <w:pPr>
        <w:pStyle w:val="B30"/>
        <w:rPr>
          <w:highlight w:val="lightGray"/>
        </w:rPr>
      </w:pPr>
      <w:proofErr w:type="gramStart"/>
      <w:r w:rsidRPr="00356BCA">
        <w:rPr>
          <w:highlight w:val="lightGray"/>
        </w:rPr>
        <w:t>-</w:t>
      </w:r>
      <w:r w:rsidRPr="00356BCA">
        <w:rPr>
          <w:highlight w:val="lightGray"/>
        </w:rPr>
        <w:tab/>
      </w:r>
      <w:r w:rsidRPr="00356BCA">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5D67">
        <w:rPr>
          <w:bCs/>
          <w:highlight w:val="cyan"/>
        </w:rPr>
        <w:t xml:space="preserve"> </w:t>
      </w:r>
      <w:r w:rsidRPr="002E5D67">
        <w:rPr>
          <w:highlight w:val="cyan"/>
        </w:rPr>
        <w:t>equals to 8</w:t>
      </w:r>
      <w:r w:rsidRPr="00356BCA">
        <w:rPr>
          <w:highlight w:val="lightGray"/>
        </w:rPr>
        <w:t>, o</w:t>
      </w:r>
      <w:r w:rsidRPr="00E52BB4">
        <w:rPr>
          <w:highlight w:val="lightGray"/>
        </w:rPr>
        <w:t>therwise.</w:t>
      </w:r>
      <w:proofErr w:type="gramEnd"/>
    </w:p>
    <w:p w:rsidR="002E5D67" w:rsidRPr="00E52BB4" w:rsidRDefault="002E5D67" w:rsidP="002E5D67">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and is calculated in the same way as PRS duration K defined in clause 5.1.6.5 of TS 38.214 [26]. For ca</w:t>
      </w:r>
      <w:proofErr w:type="spellStart"/>
      <w:r w:rsidRPr="00E52BB4">
        <w:rPr>
          <w:highlight w:val="lightGray"/>
          <w:lang w:val="en-US"/>
        </w:rPr>
        <w:t>lculation</w:t>
      </w:r>
      <w:proofErr w:type="spellEnd"/>
      <w:r w:rsidRPr="00E52BB4">
        <w:rPr>
          <w:highlight w:val="lightGray"/>
          <w:lang w:val="en-US"/>
        </w:rPr>
        <w:t xml:space="preserve">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2E5D67" w:rsidRPr="00E52BB4" w:rsidRDefault="002E5D67" w:rsidP="002E5D67">
      <w:pPr>
        <w:pStyle w:val="B10"/>
        <w:rPr>
          <w:highlight w:val="lightGray"/>
          <w:lang w:val="en-US"/>
        </w:rPr>
      </w:pPr>
      <w:r w:rsidRPr="00E52BB4">
        <w:rPr>
          <w:highlight w:val="lightGray"/>
        </w:rPr>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2E5D67" w:rsidRPr="00E52BB4" w:rsidRDefault="002E5D67" w:rsidP="002E5D67">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2E5D67" w:rsidRPr="00E52BB4" w:rsidRDefault="002E5D67" w:rsidP="002E5D67">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2E5D67" w:rsidRPr="00E52BB4" w:rsidRDefault="002E5D67" w:rsidP="002E5D67">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2E5D67" w:rsidRPr="00E52BB4" w:rsidRDefault="002E5D67" w:rsidP="002E5D67">
      <w:pPr>
        <w:pStyle w:val="B20"/>
        <w:rPr>
          <w:highlight w:val="lightGray"/>
        </w:rPr>
      </w:pPr>
      <w:r w:rsidRPr="00E52BB4">
        <w:rPr>
          <w:highlight w:val="lightGray"/>
        </w:rPr>
        <w:lastRenderedPageBreak/>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1,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2E5D67" w:rsidRPr="00E52BB4" w:rsidRDefault="002E5D67" w:rsidP="002E5D67">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2E5D67" w:rsidRPr="00E52BB4" w:rsidRDefault="002E5D67" w:rsidP="002E5D67">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2E5D67" w:rsidRPr="00E52BB4" w:rsidRDefault="002E5D67" w:rsidP="002E5D67">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2E5D67" w:rsidRPr="00E52BB4" w:rsidRDefault="002E5D67" w:rsidP="002E5D67">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52BB4">
        <w:rPr>
          <w:highlight w:val="cyan"/>
        </w:rPr>
        <w:t xml:space="preserve">= 4 </w:t>
      </w:r>
      <w:r w:rsidRPr="00E52BB4">
        <w:rPr>
          <w:highlight w:val="lightGray"/>
        </w:rPr>
        <w:t>otherwise</w:t>
      </w:r>
    </w:p>
    <w:p w:rsidR="002E5D67" w:rsidRPr="00E52BB4" w:rsidRDefault="002E5D67" w:rsidP="002E5D67">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w:proofErr w:type="spellStart"/>
            <m:r>
              <m:rPr>
                <m:nor/>
              </m:rPr>
              <w:rPr>
                <w:i/>
                <w:highlight w:val="lightGray"/>
                <w:lang w:val="en-US"/>
              </w:rPr>
              <m:t>T</m:t>
            </m:r>
            <w:proofErr w:type="spellEnd"/>
          </m:e>
          <m:sub>
            <w:proofErr w:type="spellStart"/>
            <m:r>
              <m:rPr>
                <m:nor/>
              </m:rPr>
              <w:rPr>
                <w:i/>
                <w:highlight w:val="lightGray"/>
                <w:lang w:val="en-US"/>
              </w:rPr>
              <m:t>last</m:t>
            </m:r>
            <w:proofErr w:type="gramStart"/>
            <m:r>
              <m:rPr>
                <m:nor/>
              </m:rPr>
              <w:rPr>
                <w:rFonts w:ascii="Cambria Math"/>
                <w:i/>
                <w:highlight w:val="lightGray"/>
                <w:lang w:val="en-US"/>
              </w:rPr>
              <m:t>,i</m:t>
            </m:r>
            <w:proofErr w:type="spellEnd"/>
            <w:proofErr w:type="gramEnd"/>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w:proofErr w:type="gramStart"/>
            <m:r>
              <m:rPr>
                <m:nor/>
              </m:rPr>
              <w:rPr>
                <w:highlight w:val="lightGray"/>
              </w:rPr>
              <m:t>,i</m:t>
            </m:r>
            <w:proofErr w:type="gramEnd"/>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2E5D67" w:rsidRPr="00E52BB4" w:rsidRDefault="002E5D67" w:rsidP="002E5D67">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2E5D67" w:rsidRPr="00E52BB4" w:rsidRDefault="002E5D67" w:rsidP="002E5D67">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2E5D67" w:rsidRPr="00E52BB4" w:rsidRDefault="002E5D67" w:rsidP="002E5D67">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2E5D67" w:rsidRPr="006360F4" w:rsidRDefault="002E5D67" w:rsidP="002E5D67">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m:t>
            </m:r>
            <m:r>
              <w:rPr>
                <w:rFonts w:ascii="Cambria Math" w:hAnsi="Cambria Math"/>
                <w:highlight w:val="lightGray"/>
              </w:rPr>
              <m:t>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2E5D67" w:rsidRDefault="002E5D67" w:rsidP="002E5D67">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E5D67" w:rsidRDefault="002E5D67" w:rsidP="002E5D67">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m:oMathPara>
    </w:p>
    <w:p w:rsidR="002E5D67" w:rsidRDefault="002E5D67" w:rsidP="002E5D67">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2E5D67" w:rsidRPr="008D1FCA" w:rsidRDefault="002E5D67" w:rsidP="002E5D67">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2E5D67" w:rsidRPr="0014325D" w:rsidRDefault="002E5D67" w:rsidP="002E5D67">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eastAsiaTheme="minorEastAsia" w:hint="eastAsia"/>
          <w:lang w:eastAsia="zh-CN"/>
        </w:rPr>
        <w:t>8</w:t>
      </w:r>
    </w:p>
    <w:p w:rsidR="002E5D67" w:rsidRPr="00755B43" w:rsidRDefault="002E5D67" w:rsidP="002E5D67">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0A0394" w:rsidRPr="005A366D" w:rsidRDefault="000A0394" w:rsidP="000A039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*4=0.035ms</m:t>
          </m:r>
        </m:oMath>
      </m:oMathPara>
    </w:p>
    <w:p w:rsidR="002E5D67" w:rsidRDefault="002E5D67" w:rsidP="002E5D67">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p>
    <w:p w:rsidR="002E5D67" w:rsidRPr="006878C7" w:rsidRDefault="002E5D67" w:rsidP="002E5D67">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Pr>
          <w:rFonts w:eastAsiaTheme="minorEastAsia" w:hint="eastAsia"/>
          <w:i/>
          <w:lang w:eastAsia="zh-CN"/>
        </w:rPr>
        <w:t xml:space="preserve"> </w:t>
      </w:r>
      <w:r w:rsidRPr="009E3105">
        <w:rPr>
          <w:iCs/>
        </w:rPr>
        <w:t>from T</w:t>
      </w:r>
      <w:r>
        <w:rPr>
          <w:iCs/>
        </w:rPr>
        <w:t>S 37.355</w:t>
      </w:r>
    </w:p>
    <w:p w:rsidR="002E5D67" w:rsidRPr="00F6730F" w:rsidRDefault="002E5D67" w:rsidP="002E5D67">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2E5D67" w:rsidRPr="00CA3CC8" w:rsidRDefault="002E5D67" w:rsidP="002E5D67">
      <w:pPr>
        <w:jc w:val="both"/>
        <w:rPr>
          <w:rFonts w:eastAsia="Calibri"/>
          <w:sz w:val="18"/>
          <w:szCs w:val="18"/>
        </w:rPr>
      </w:pPr>
    </w:p>
    <w:p w:rsidR="002E5D67" w:rsidRDefault="002E5D67" w:rsidP="002E5D67">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2E5D67" w:rsidRPr="00F6730F" w:rsidRDefault="002E5D67" w:rsidP="002E5D67">
      <w:pPr>
        <w:pStyle w:val="PL"/>
        <w:shd w:val="clear" w:color="auto" w:fill="E6E6E6"/>
      </w:pPr>
      <w:r w:rsidRPr="00F6730F">
        <w:tab/>
        <w:t>maxNumOfDL-PRS-ResProcessedPerSlot-RRC-Inactive-r17</w:t>
      </w:r>
      <w:r w:rsidRPr="00F6730F">
        <w:tab/>
        <w:t>SEQUENCE {</w:t>
      </w:r>
    </w:p>
    <w:p w:rsidR="002E5D67" w:rsidRPr="00F6730F" w:rsidRDefault="002E5D67" w:rsidP="002E5D67">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2E5D67" w:rsidRPr="00F6730F" w:rsidRDefault="002E5D67" w:rsidP="002E5D67">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2E5D67" w:rsidRPr="00F6730F" w:rsidRDefault="002E5D67" w:rsidP="002E5D67">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2E5D67" w:rsidRPr="00F6730F" w:rsidRDefault="002E5D67" w:rsidP="002E5D67">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2E5D67" w:rsidRPr="00F6730F" w:rsidRDefault="002E5D67" w:rsidP="002E5D67">
      <w:pPr>
        <w:pStyle w:val="PL"/>
        <w:shd w:val="clear" w:color="auto" w:fill="E6E6E6"/>
      </w:pPr>
      <w:r w:rsidRPr="00F6730F">
        <w:tab/>
      </w:r>
      <w:r w:rsidRPr="00F6730F">
        <w:tab/>
        <w:t>...</w:t>
      </w:r>
    </w:p>
    <w:p w:rsidR="002E5D67" w:rsidRDefault="002E5D67" w:rsidP="002E5D67">
      <w:pPr>
        <w:jc w:val="both"/>
        <w:rPr>
          <w:rFonts w:eastAsiaTheme="minorEastAsia"/>
          <w:lang w:eastAsia="zh-CN"/>
        </w:rPr>
      </w:pPr>
      <w:r w:rsidRPr="00F6730F">
        <w:tab/>
        <w:t>}</w:t>
      </w:r>
    </w:p>
    <w:p w:rsidR="002E5D67" w:rsidRDefault="002E5D67" w:rsidP="002E5D67">
      <w:pPr>
        <w:jc w:val="both"/>
        <w:rPr>
          <w:rFonts w:eastAsia="Calibri"/>
          <w:sz w:val="18"/>
          <w:szCs w:val="18"/>
        </w:rPr>
      </w:pPr>
      <w:r>
        <w:rPr>
          <w:rFonts w:eastAsia="Calibri"/>
          <w:sz w:val="18"/>
          <w:szCs w:val="18"/>
        </w:rPr>
        <w:t xml:space="preserve">Therefore, the first part of the equation: </w:t>
      </w:r>
    </w:p>
    <w:p w:rsidR="002E5D67" w:rsidRPr="002D5D18" w:rsidRDefault="002E5D67" w:rsidP="002E5D67">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m:t>
                      </m:r>
                      <m:r>
                        <w:rPr>
                          <w:rFonts w:ascii="Cambria Math" w:hAnsi="Cambria Math"/>
                        </w:rPr>
                        <m:t>035</m:t>
                      </m:r>
                    </m:num>
                    <m:den>
                      <m:r>
                        <w:rPr>
                          <w:rFonts w:ascii="Cambria Math" w:hAnsi="Cambria Math"/>
                        </w:rPr>
                        <m:t>N</m:t>
                      </m:r>
                    </m:den>
                  </m:f>
                </m:e>
              </m:d>
              <m:r>
                <m:rPr>
                  <m:sty m:val="p"/>
                </m:rPr>
                <w:rPr>
                  <w:rFonts w:ascii="Cambria Math" w:hAnsi="Cambria Math"/>
                </w:rPr>
                <m:t>*4-1</m:t>
              </m:r>
            </m:e>
          </m:d>
        </m:oMath>
      </m:oMathPara>
    </w:p>
    <w:p w:rsidR="002E5D67" w:rsidRDefault="002E5D67" w:rsidP="002E5D67">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E5D67" w:rsidTr="00722A1A">
        <w:tc>
          <w:tcPr>
            <w:tcW w:w="4675" w:type="dxa"/>
            <w:shd w:val="clear" w:color="auto" w:fill="D9D9D9"/>
            <w:vAlign w:val="center"/>
          </w:tcPr>
          <w:p w:rsidR="002E5D67" w:rsidRDefault="002E5D67" w:rsidP="00722A1A">
            <w:pPr>
              <w:jc w:val="center"/>
              <w:rPr>
                <w:rFonts w:eastAsia="Calibri"/>
                <w:sz w:val="18"/>
                <w:szCs w:val="18"/>
              </w:rPr>
            </w:pPr>
            <w:r>
              <w:rPr>
                <w:rFonts w:eastAsia="Calibri"/>
                <w:sz w:val="18"/>
                <w:szCs w:val="18"/>
              </w:rPr>
              <w:t>N’</w:t>
            </w:r>
          </w:p>
        </w:tc>
        <w:tc>
          <w:tcPr>
            <w:tcW w:w="4675" w:type="dxa"/>
            <w:shd w:val="clear" w:color="auto" w:fill="D9D9D9"/>
            <w:vAlign w:val="center"/>
          </w:tcPr>
          <w:p w:rsidR="002E5D67" w:rsidRPr="002D5D18" w:rsidRDefault="002E5D67" w:rsidP="00722A1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E5D67" w:rsidTr="00722A1A">
        <w:tc>
          <w:tcPr>
            <w:tcW w:w="4675" w:type="dxa"/>
          </w:tcPr>
          <w:p w:rsidR="002E5D67" w:rsidRDefault="002E5D67" w:rsidP="00722A1A">
            <w:pPr>
              <w:jc w:val="both"/>
              <w:rPr>
                <w:rFonts w:eastAsia="Calibri"/>
                <w:sz w:val="18"/>
                <w:szCs w:val="18"/>
              </w:rPr>
            </w:pPr>
            <w:r>
              <w:rPr>
                <w:rFonts w:eastAsia="Calibri"/>
                <w:sz w:val="18"/>
                <w:szCs w:val="18"/>
              </w:rPr>
              <w:t>n1</w:t>
            </w:r>
          </w:p>
        </w:tc>
        <w:tc>
          <w:tcPr>
            <w:tcW w:w="4675" w:type="dxa"/>
          </w:tcPr>
          <w:p w:rsidR="002E5D67" w:rsidRPr="000A5C75" w:rsidRDefault="002E5D67" w:rsidP="00722A1A">
            <w:pPr>
              <w:jc w:val="both"/>
              <w:rPr>
                <w:rFonts w:eastAsiaTheme="minorEastAsia"/>
                <w:sz w:val="18"/>
                <w:szCs w:val="18"/>
                <w:lang w:eastAsia="zh-CN"/>
              </w:rPr>
            </w:pPr>
            <w:r>
              <w:rPr>
                <w:rFonts w:eastAsiaTheme="minorEastAsia" w:hint="eastAsia"/>
                <w:sz w:val="18"/>
                <w:szCs w:val="18"/>
                <w:lang w:eastAsia="zh-CN"/>
              </w:rPr>
              <w:t>2</w:t>
            </w:r>
          </w:p>
        </w:tc>
      </w:tr>
      <w:tr w:rsidR="002E5D67" w:rsidTr="00722A1A">
        <w:tc>
          <w:tcPr>
            <w:tcW w:w="4675" w:type="dxa"/>
          </w:tcPr>
          <w:p w:rsidR="002E5D67" w:rsidRDefault="002E5D67" w:rsidP="00722A1A">
            <w:pPr>
              <w:jc w:val="both"/>
              <w:rPr>
                <w:rFonts w:eastAsia="Calibri"/>
                <w:sz w:val="18"/>
                <w:szCs w:val="18"/>
              </w:rPr>
            </w:pPr>
            <w:r>
              <w:rPr>
                <w:rFonts w:eastAsia="Calibri"/>
                <w:sz w:val="18"/>
                <w:szCs w:val="18"/>
              </w:rPr>
              <w:t>&gt;=n2</w:t>
            </w:r>
          </w:p>
        </w:tc>
        <w:tc>
          <w:tcPr>
            <w:tcW w:w="4675" w:type="dxa"/>
          </w:tcPr>
          <w:p w:rsidR="002E5D67" w:rsidRPr="000A5C75" w:rsidRDefault="002E5D67" w:rsidP="00722A1A">
            <w:pPr>
              <w:jc w:val="both"/>
              <w:rPr>
                <w:rFonts w:eastAsiaTheme="minorEastAsia"/>
                <w:sz w:val="18"/>
                <w:szCs w:val="18"/>
                <w:lang w:eastAsia="zh-CN"/>
              </w:rPr>
            </w:pPr>
            <w:r>
              <w:rPr>
                <w:rFonts w:eastAsiaTheme="minorEastAsia" w:hint="eastAsia"/>
                <w:sz w:val="18"/>
                <w:szCs w:val="18"/>
                <w:lang w:eastAsia="zh-CN"/>
              </w:rPr>
              <w:t>1</w:t>
            </w:r>
          </w:p>
        </w:tc>
      </w:tr>
    </w:tbl>
    <w:p w:rsidR="002E5D67" w:rsidRDefault="002E5D67" w:rsidP="002E5D67">
      <w:pPr>
        <w:jc w:val="both"/>
        <w:rPr>
          <w:rFonts w:eastAsia="Calibri"/>
          <w:sz w:val="18"/>
          <w:szCs w:val="18"/>
        </w:rPr>
      </w:pPr>
    </w:p>
    <w:p w:rsidR="002E5D67" w:rsidRDefault="002E5D67" w:rsidP="002E5D67">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E5D67" w:rsidTr="00722A1A">
        <w:tc>
          <w:tcPr>
            <w:tcW w:w="4675" w:type="dxa"/>
            <w:shd w:val="clear" w:color="auto" w:fill="D9D9D9"/>
            <w:vAlign w:val="center"/>
          </w:tcPr>
          <w:p w:rsidR="002E5D67" w:rsidRDefault="002E5D67" w:rsidP="00722A1A">
            <w:pPr>
              <w:jc w:val="center"/>
              <w:rPr>
                <w:rFonts w:eastAsia="Calibri"/>
                <w:sz w:val="18"/>
                <w:szCs w:val="18"/>
              </w:rPr>
            </w:pPr>
            <w:r>
              <w:rPr>
                <w:rFonts w:eastAsia="Calibri"/>
                <w:sz w:val="18"/>
                <w:szCs w:val="18"/>
              </w:rPr>
              <w:t>N</w:t>
            </w:r>
          </w:p>
        </w:tc>
        <w:tc>
          <w:tcPr>
            <w:tcW w:w="4675" w:type="dxa"/>
            <w:shd w:val="clear" w:color="auto" w:fill="D9D9D9"/>
            <w:vAlign w:val="center"/>
          </w:tcPr>
          <w:p w:rsidR="002E5D67" w:rsidRPr="002D5D18" w:rsidRDefault="002E5D67" w:rsidP="000A039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2E5D67" w:rsidTr="00722A1A">
        <w:tc>
          <w:tcPr>
            <w:tcW w:w="4675" w:type="dxa"/>
          </w:tcPr>
          <w:p w:rsidR="002E5D67" w:rsidRPr="005F0860" w:rsidRDefault="000A0394" w:rsidP="00722A1A">
            <w:pPr>
              <w:jc w:val="both"/>
              <w:rPr>
                <w:rFonts w:eastAsiaTheme="minorEastAsia"/>
                <w:sz w:val="18"/>
                <w:szCs w:val="18"/>
                <w:lang w:eastAsia="zh-CN"/>
              </w:rPr>
            </w:pPr>
            <w:r>
              <w:rPr>
                <w:rFonts w:eastAsia="Calibri"/>
                <w:sz w:val="18"/>
                <w:szCs w:val="18"/>
              </w:rPr>
              <w:t>&gt;=</w:t>
            </w:r>
            <w:r w:rsidR="002E5D67" w:rsidRPr="00772FC6">
              <w:rPr>
                <w:rFonts w:eastAsia="Calibri"/>
                <w:sz w:val="18"/>
                <w:szCs w:val="18"/>
              </w:rPr>
              <w:t>nDot</w:t>
            </w:r>
            <w:r w:rsidR="002E5D67">
              <w:rPr>
                <w:rFonts w:eastAsiaTheme="minorEastAsia" w:hint="eastAsia"/>
                <w:sz w:val="18"/>
                <w:szCs w:val="18"/>
                <w:lang w:eastAsia="zh-CN"/>
              </w:rPr>
              <w:t>1</w:t>
            </w:r>
            <w:r w:rsidR="002E5D67" w:rsidRPr="00772FC6">
              <w:rPr>
                <w:rFonts w:eastAsia="Calibri"/>
                <w:sz w:val="18"/>
                <w:szCs w:val="18"/>
              </w:rPr>
              <w:t>25</w:t>
            </w:r>
          </w:p>
        </w:tc>
        <w:tc>
          <w:tcPr>
            <w:tcW w:w="4675" w:type="dxa"/>
          </w:tcPr>
          <w:p w:rsidR="002E5D67" w:rsidRPr="000A5C75" w:rsidRDefault="000A0394" w:rsidP="00722A1A">
            <w:pPr>
              <w:jc w:val="both"/>
              <w:rPr>
                <w:rFonts w:eastAsiaTheme="minorEastAsia"/>
                <w:sz w:val="18"/>
                <w:szCs w:val="18"/>
                <w:lang w:eastAsia="zh-CN"/>
              </w:rPr>
            </w:pPr>
            <w:r>
              <w:rPr>
                <w:rFonts w:eastAsiaTheme="minorEastAsia" w:hint="eastAsia"/>
                <w:sz w:val="18"/>
                <w:szCs w:val="18"/>
                <w:lang w:eastAsia="zh-CN"/>
              </w:rPr>
              <w:t>1</w:t>
            </w:r>
          </w:p>
        </w:tc>
      </w:tr>
    </w:tbl>
    <w:p w:rsidR="002E5D67" w:rsidRPr="006878C7" w:rsidRDefault="002E5D67" w:rsidP="002E5D67">
      <w:pPr>
        <w:jc w:val="both"/>
        <w:rPr>
          <w:rFonts w:eastAsia="Calibri"/>
          <w:sz w:val="18"/>
          <w:szCs w:val="18"/>
        </w:rPr>
      </w:pPr>
    </w:p>
    <w:p w:rsidR="002E5D67" w:rsidRDefault="002E5D67" w:rsidP="002E5D6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E5D67" w:rsidRDefault="002E5D67" w:rsidP="002E5D6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m:t>
                    </m:r>
                    <m:r>
                      <w:rPr>
                        <w:rFonts w:ascii="Cambria Math" w:hAnsi="Cambria Math"/>
                      </w:rPr>
                      <m:t>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E5D67" w:rsidRPr="00356BCA" w:rsidRDefault="002E5D67" w:rsidP="002E5D67">
      <w:pPr>
        <w:jc w:val="both"/>
        <w:rPr>
          <w:rFonts w:ascii="Arial"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r>
                  <m:rPr>
                    <m:nor/>
                  </m:rPr>
                  <m:t>,i</m:t>
                </m:r>
              </m:sub>
            </m:sSub>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9E3105">
        <w:t>,</w:t>
      </w:r>
      <w:r w:rsidRPr="009E3105">
        <w:rPr>
          <w:rFonts w:ascii="Arial" w:hAnsi="Arial"/>
        </w:rPr>
        <w:t xml:space="preserve"> whe</w:t>
      </w:r>
      <w:r>
        <w:rPr>
          <w:rFonts w:ascii="Arial" w:hAnsi="Arial"/>
        </w:rPr>
        <w:t xml:space="preserve">re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ascii="Arial" w:eastAsiaTheme="minorEastAsia" w:hAnsi="Arial" w:hint="eastAsia"/>
          <w:lang w:eastAsia="zh-CN"/>
        </w:rPr>
        <w:t xml:space="preserve">= </w:t>
      </w:r>
      <w:r w:rsidR="000A0394">
        <w:rPr>
          <w:rFonts w:ascii="Arial" w:eastAsiaTheme="minorEastAsia" w:hAnsi="Arial" w:hint="eastAsia"/>
          <w:lang w:eastAsia="zh-CN"/>
        </w:rPr>
        <w:t>640</w:t>
      </w:r>
      <w:r>
        <w:rPr>
          <w:rFonts w:ascii="Arial" w:eastAsiaTheme="minorEastAsia" w:hAnsi="Arial" w:hint="eastAsia"/>
          <w:lang w:eastAsia="zh-CN"/>
        </w:rPr>
        <w:t>ms</w:t>
      </w:r>
      <w:r>
        <w:rPr>
          <w:rFonts w:ascii="Arial" w:hAnsi="Arial"/>
        </w:rPr>
        <w:t xml:space="preserve">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w:proofErr w:type="gramEnd"/>
              </m:sub>
            </m:sSub>
          </m:sub>
        </m:sSub>
        <m:r>
          <w:rPr>
            <w:rFonts w:ascii="Cambria Math" w:hAnsi="Cambria Math"/>
          </w:rPr>
          <m:t>=</m:t>
        </m:r>
        <m:r>
          <w:rPr>
            <w:rFonts w:ascii="Cambria Math" w:hAnsi="Cambria Math"/>
          </w:rPr>
          <m:t>640</m:t>
        </m:r>
      </m:oMath>
    </w:p>
    <w:p w:rsidR="002E5D67" w:rsidRPr="00356BCA" w:rsidRDefault="002E5D67" w:rsidP="002E5D67">
      <w:pPr>
        <w:jc w:val="both"/>
        <w:rPr>
          <w:rFonts w:ascii="Arial" w:eastAsiaTheme="minorEastAsia" w:hAnsi="Arial"/>
          <w:lang w:eastAsia="zh-CN"/>
        </w:rPr>
      </w:pPr>
    </w:p>
    <w:p w:rsidR="002E5D67" w:rsidRPr="000720D7" w:rsidRDefault="002E5D67" w:rsidP="002E5D6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w:t>
      </w:r>
      <w:proofErr w:type="spellStart"/>
      <w:r w:rsidRPr="00AE58E8">
        <w:rPr>
          <w:rFonts w:ascii="Arial" w:hAnsi="Arial"/>
        </w:rPr>
        <w:t>er</w:t>
      </w:r>
      <w:proofErr w:type="spellEnd"/>
      <w:r w:rsidRPr="00AE58E8">
        <w:rPr>
          <w:rFonts w:ascii="Arial" w:hAnsi="Arial"/>
        </w:rPr>
        <w:t xml:space="preserve"> </w:t>
      </w:r>
      <w:r w:rsidRPr="00AE58E8">
        <w:rPr>
          <w:i/>
        </w:rPr>
        <w:t>durationOfPRS-ProcessingSymbolsInEveryTms-r17</w:t>
      </w:r>
      <w:r w:rsidRPr="00AE58E8">
        <w:rPr>
          <w:rFonts w:ascii="Arial" w:hAnsi="Arial"/>
        </w:rPr>
        <w:t xml:space="preserve"> f</w:t>
      </w:r>
      <w:r>
        <w:rPr>
          <w:rFonts w:ascii="Arial" w:hAnsi="Arial"/>
        </w:rPr>
        <w:t>rom TS 37.355:</w:t>
      </w:r>
    </w:p>
    <w:p w:rsidR="002E5D67" w:rsidRPr="00F6730F" w:rsidRDefault="002E5D67" w:rsidP="002E5D67">
      <w:pPr>
        <w:pStyle w:val="PL"/>
        <w:shd w:val="clear" w:color="auto" w:fill="E6E6E6"/>
      </w:pPr>
      <w:r w:rsidRPr="00F6730F">
        <w:lastRenderedPageBreak/>
        <w:tab/>
      </w:r>
      <w:r w:rsidRPr="00F6730F">
        <w:tab/>
        <w:t>durationOfPRS-ProcessingSymbolsInEveryTms-r17</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2E5D67" w:rsidRPr="00F6730F" w:rsidRDefault="002E5D67" w:rsidP="002E5D6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2E5D67" w:rsidRDefault="002E5D67" w:rsidP="002E5D67">
      <w:pPr>
        <w:jc w:val="both"/>
        <w:rPr>
          <w:rFonts w:ascii="Arial" w:eastAsiaTheme="minorEastAsia" w:hAnsi="Arial"/>
          <w:lang w:eastAsia="zh-CN"/>
        </w:rPr>
      </w:pPr>
    </w:p>
    <w:p w:rsidR="002E5D67" w:rsidRDefault="002E5D67" w:rsidP="002E5D6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E5D67" w:rsidTr="00722A1A">
        <w:tc>
          <w:tcPr>
            <w:tcW w:w="4815" w:type="dxa"/>
            <w:shd w:val="clear" w:color="auto" w:fill="D9D9D9"/>
            <w:vAlign w:val="center"/>
          </w:tcPr>
          <w:p w:rsidR="002E5D67" w:rsidRDefault="002E5D67" w:rsidP="00722A1A">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E5D67" w:rsidRDefault="002E5D67" w:rsidP="00722A1A">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E5D67" w:rsidRDefault="002E5D67" w:rsidP="00722A1A">
            <w:pPr>
              <w:jc w:val="center"/>
              <w:rPr>
                <w:rFonts w:ascii="Cambria Math" w:hAnsi="Cambria Math"/>
              </w:rPr>
            </w:pPr>
            <w:proofErr w:type="spellStart"/>
            <w:r>
              <w:rPr>
                <w:rFonts w:ascii="Cambria Math" w:hAnsi="Cambria Math"/>
              </w:rPr>
              <w:t>Tlast</w:t>
            </w:r>
            <w:proofErr w:type="spellEnd"/>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n8</w:t>
            </w:r>
          </w:p>
        </w:tc>
        <w:tc>
          <w:tcPr>
            <w:tcW w:w="2126"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n16</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n20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n30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n40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n80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n160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n320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n640</w:t>
            </w:r>
          </w:p>
        </w:tc>
        <w:tc>
          <w:tcPr>
            <w:tcW w:w="2126" w:type="dxa"/>
          </w:tcPr>
          <w:p w:rsidR="000A0394" w:rsidRDefault="000A0394" w:rsidP="00722A1A">
            <w:pPr>
              <w:jc w:val="both"/>
              <w:rPr>
                <w:rFonts w:ascii="Cambria Math" w:hAnsi="Cambria Math"/>
              </w:rPr>
            </w:pPr>
            <w:r>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n1280</w:t>
            </w:r>
          </w:p>
        </w:tc>
        <w:tc>
          <w:tcPr>
            <w:tcW w:w="2126" w:type="dxa"/>
          </w:tcPr>
          <w:p w:rsidR="000A0394" w:rsidRDefault="000A0394" w:rsidP="00722A1A">
            <w:pPr>
              <w:jc w:val="both"/>
              <w:rPr>
                <w:rFonts w:ascii="Cambria Math" w:hAnsi="Cambria Math"/>
              </w:rPr>
            </w:pPr>
            <w:r>
              <w:rPr>
                <w:rFonts w:ascii="Cambria Math" w:hAnsi="Cambria Math"/>
              </w:rPr>
              <w:t>1280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2E5D67" w:rsidRPr="006878C7" w:rsidRDefault="002E5D67" w:rsidP="002E5D67">
      <w:pPr>
        <w:jc w:val="both"/>
        <w:rPr>
          <w:rFonts w:ascii="Cambria Math" w:hAnsi="Cambria Math"/>
        </w:rPr>
      </w:pPr>
    </w:p>
    <w:p w:rsidR="002E5D67" w:rsidRDefault="002E5D67" w:rsidP="002E5D67">
      <w:pPr>
        <w:jc w:val="both"/>
        <w:rPr>
          <w:rFonts w:ascii="Arial" w:hAnsi="Arial"/>
        </w:rPr>
      </w:pPr>
      <w:r>
        <w:rPr>
          <w:rFonts w:ascii="Arial" w:hAnsi="Arial"/>
        </w:rPr>
        <w:t xml:space="preserve">Finally, it results in the following equation: </w:t>
      </w:r>
    </w:p>
    <w:p w:rsidR="002E5D67" w:rsidRPr="002D5D18" w:rsidRDefault="002E5D67" w:rsidP="002E5D67">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m:t>
              </m:r>
              <m:r>
                <m:rPr>
                  <m:sty m:val="p"/>
                </m:rPr>
                <w:rPr>
                  <w:rFonts w:ascii="Cambria Math" w:hAnsi="Cambria Math" w:cs="Calibri"/>
                </w:rPr>
                <m:t>8</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m:t>
                      </m:r>
                      <m:r>
                        <w:rPr>
                          <w:rFonts w:ascii="Cambria Math" w:hAnsi="Cambria Math"/>
                          <w:noProof/>
                        </w:rPr>
                        <m:t>03</m:t>
                      </m:r>
                      <m:r>
                        <w:rPr>
                          <w:rFonts w:ascii="Cambria Math" w:hAnsi="Cambria Math"/>
                          <w:noProof/>
                        </w:rPr>
                        <m:t>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E5D67" w:rsidRDefault="002E5D67" w:rsidP="002E5D67">
      <w:pPr>
        <w:jc w:val="both"/>
        <w:rPr>
          <w:rFonts w:ascii="Arial" w:hAnsi="Arial"/>
        </w:rPr>
      </w:pPr>
      <w:r>
        <w:rPr>
          <w:rFonts w:ascii="Arial" w:hAnsi="Arial"/>
        </w:rPr>
        <w:t>The remaining parameters cannot be univocally solved, since they depend on the UE capabilities.</w:t>
      </w:r>
    </w:p>
    <w:p w:rsidR="002E5D67" w:rsidRDefault="002E5D67" w:rsidP="002E5D67">
      <w:pPr>
        <w:jc w:val="both"/>
        <w:rPr>
          <w:rFonts w:ascii="Arial" w:hAnsi="Arial"/>
        </w:rPr>
      </w:pPr>
      <w:r>
        <w:rPr>
          <w:rFonts w:ascii="Arial" w:hAnsi="Arial"/>
        </w:rPr>
        <w:t>Solving the equation for worst-case results in: (</w:t>
      </w:r>
      <w:r w:rsidR="000A0394">
        <w:rPr>
          <w:rFonts w:ascii="Arial" w:eastAsiaTheme="minorEastAsia" w:hAnsi="Arial" w:hint="eastAsia"/>
          <w:lang w:eastAsia="zh-CN"/>
        </w:rPr>
        <w:t>32</w:t>
      </w:r>
      <w:r>
        <w:rPr>
          <w:rFonts w:ascii="Arial" w:hAnsi="Arial"/>
        </w:rPr>
        <w:t>*</w:t>
      </w:r>
      <w:r>
        <w:rPr>
          <w:rFonts w:ascii="Arial" w:eastAsiaTheme="minorEastAsia" w:hAnsi="Arial" w:hint="eastAsia"/>
          <w:lang w:eastAsia="zh-CN"/>
        </w:rPr>
        <w:t>2</w:t>
      </w:r>
      <w:r>
        <w:rPr>
          <w:rFonts w:ascii="Arial" w:hAnsi="Arial"/>
        </w:rPr>
        <w:t>*</w:t>
      </w:r>
      <w:r w:rsidR="000A0394">
        <w:rPr>
          <w:rFonts w:ascii="Arial" w:eastAsiaTheme="minorEastAsia" w:hAnsi="Arial" w:hint="eastAsia"/>
          <w:lang w:eastAsia="zh-CN"/>
        </w:rPr>
        <w:t>1</w:t>
      </w:r>
      <w:r>
        <w:rPr>
          <w:rFonts w:ascii="Arial" w:hAnsi="Arial"/>
        </w:rPr>
        <w:t>-1)*1280+</w:t>
      </w:r>
      <w:r w:rsidR="000A0394">
        <w:rPr>
          <w:rFonts w:ascii="Arial" w:eastAsiaTheme="minorEastAsia" w:hAnsi="Arial" w:hint="eastAsia"/>
          <w:lang w:eastAsia="zh-CN"/>
        </w:rPr>
        <w:t>1920</w:t>
      </w:r>
      <w:r>
        <w:rPr>
          <w:rFonts w:ascii="Arial" w:hAnsi="Arial"/>
        </w:rPr>
        <w:t>=</w:t>
      </w:r>
      <w:r w:rsidR="000A0394">
        <w:rPr>
          <w:rFonts w:ascii="Arial" w:eastAsiaTheme="minorEastAsia" w:hAnsi="Arial" w:hint="eastAsia"/>
          <w:lang w:eastAsia="zh-CN"/>
        </w:rPr>
        <w:t>82560</w:t>
      </w:r>
      <w:r>
        <w:rPr>
          <w:rFonts w:ascii="Arial" w:hAnsi="Arial"/>
        </w:rPr>
        <w:t>ms.</w:t>
      </w:r>
    </w:p>
    <w:p w:rsidR="002E5D67" w:rsidRDefault="002E5D67" w:rsidP="002E5D67">
      <w:pPr>
        <w:jc w:val="both"/>
        <w:rPr>
          <w:rFonts w:ascii="Arial" w:eastAsiaTheme="minorEastAsia" w:hAnsi="Arial" w:hint="eastAsia"/>
          <w:lang w:eastAsia="zh-CN"/>
        </w:rPr>
      </w:pPr>
      <w:r>
        <w:rPr>
          <w:rFonts w:ascii="Arial" w:hAnsi="Arial"/>
        </w:rPr>
        <w:t>Solving the equation for best-case results in: (</w:t>
      </w:r>
      <w:r w:rsidR="000A0394">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w:t>
      </w:r>
      <w:r w:rsidR="000A0394">
        <w:rPr>
          <w:rFonts w:ascii="Arial" w:eastAsiaTheme="minorEastAsia" w:hAnsi="Arial" w:hint="eastAsia"/>
          <w:lang w:eastAsia="zh-CN"/>
        </w:rPr>
        <w:t>640</w:t>
      </w:r>
      <w:r>
        <w:rPr>
          <w:rFonts w:ascii="Arial" w:hAnsi="Arial"/>
        </w:rPr>
        <w:t>+</w:t>
      </w:r>
      <w:r w:rsidR="000A0394">
        <w:rPr>
          <w:rFonts w:ascii="Arial" w:eastAsiaTheme="minorEastAsia" w:hAnsi="Arial" w:hint="eastAsia"/>
          <w:lang w:eastAsia="zh-CN"/>
        </w:rPr>
        <w:t>648</w:t>
      </w:r>
      <w:r>
        <w:rPr>
          <w:rFonts w:ascii="Arial" w:hAnsi="Arial"/>
        </w:rPr>
        <w:t>=</w:t>
      </w:r>
      <w:r w:rsidR="000A0394">
        <w:rPr>
          <w:rFonts w:ascii="Arial" w:eastAsiaTheme="minorEastAsia" w:hAnsi="Arial" w:hint="eastAsia"/>
          <w:lang w:eastAsia="zh-CN"/>
        </w:rPr>
        <w:t>20488</w:t>
      </w:r>
      <w:r>
        <w:rPr>
          <w:rFonts w:ascii="Arial" w:hAnsi="Arial"/>
        </w:rPr>
        <w:t>ms.</w:t>
      </w:r>
    </w:p>
    <w:p w:rsidR="000A0394" w:rsidRDefault="000A0394" w:rsidP="000A0394">
      <w:pPr>
        <w:jc w:val="both"/>
        <w:rPr>
          <w:rFonts w:ascii="Arial" w:hAnsi="Arial"/>
        </w:rPr>
      </w:pPr>
      <w:r>
        <w:rPr>
          <w:rFonts w:ascii="Arial" w:hAnsi="Arial"/>
        </w:rPr>
        <w:t xml:space="preserve">Example of the response time calculation: </w:t>
      </w:r>
    </w:p>
    <w:p w:rsidR="000A0394" w:rsidRDefault="000A0394" w:rsidP="000A0394">
      <w:pPr>
        <w:jc w:val="both"/>
        <w:rPr>
          <w:rFonts w:ascii="Arial" w:hAnsi="Arial"/>
        </w:rPr>
      </w:pPr>
      <w:r>
        <w:rPr>
          <w:rFonts w:ascii="Arial" w:hAnsi="Arial"/>
        </w:rPr>
        <w:t xml:space="preserve">For the best-case result of </w:t>
      </w:r>
      <w:r>
        <w:rPr>
          <w:rFonts w:ascii="Arial" w:eastAsiaTheme="minorEastAsia" w:hAnsi="Arial" w:hint="eastAsia"/>
          <w:lang w:eastAsia="zh-CN"/>
        </w:rPr>
        <w:t>20.488</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 xml:space="preserve">.3s. </w:t>
      </w:r>
    </w:p>
    <w:p w:rsidR="000A0394" w:rsidRPr="000A0394" w:rsidRDefault="000A0394" w:rsidP="002E5D67">
      <w:pPr>
        <w:jc w:val="both"/>
        <w:rPr>
          <w:rFonts w:ascii="Arial" w:eastAsiaTheme="minorEastAsia" w:hAnsi="Arial" w:hint="eastAsia"/>
          <w:lang w:eastAsia="zh-CN"/>
        </w:rPr>
      </w:pPr>
      <w:r>
        <w:rPr>
          <w:rFonts w:ascii="Arial" w:hAnsi="Arial"/>
        </w:rPr>
        <w:t xml:space="preserve">For the worst-case result of </w:t>
      </w:r>
      <w:r>
        <w:rPr>
          <w:rFonts w:ascii="Arial" w:eastAsiaTheme="minorEastAsia" w:hAnsi="Arial" w:hint="eastAsia"/>
          <w:lang w:eastAsia="zh-CN"/>
        </w:rPr>
        <w:t>82.56</w:t>
      </w:r>
      <w:r>
        <w:rPr>
          <w:rFonts w:ascii="Arial" w:hAnsi="Arial"/>
        </w:rPr>
        <w:t>s,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2E5D67" w:rsidRDefault="002E5D67" w:rsidP="002E5D67">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10</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17.4.4</w:t>
      </w:r>
    </w:p>
    <w:p w:rsidR="000A0394" w:rsidRPr="00E52BB4" w:rsidRDefault="000A0394" w:rsidP="000A0394">
      <w:pPr>
        <w:pStyle w:val="40"/>
        <w:rPr>
          <w:highlight w:val="lightGray"/>
        </w:rPr>
      </w:pPr>
      <w:r w:rsidRPr="00E52BB4">
        <w:rPr>
          <w:highlight w:val="lightGray"/>
        </w:rPr>
        <w:t>5.6.3.5</w:t>
      </w:r>
      <w:r w:rsidRPr="00E52BB4">
        <w:rPr>
          <w:highlight w:val="lightGray"/>
        </w:rPr>
        <w:tab/>
        <w:t>Measurement Period Requirements</w:t>
      </w:r>
    </w:p>
    <w:p w:rsidR="000A0394" w:rsidRPr="00E52BB4" w:rsidRDefault="000A0394" w:rsidP="000A0394">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w:t>
      </w:r>
      <w:r w:rsidRPr="00E52BB4">
        <w:rPr>
          <w:rFonts w:eastAsiaTheme="minorEastAsia"/>
          <w:highlight w:val="lightGray"/>
        </w:rPr>
        <w:lastRenderedPageBreak/>
        <w:t xml:space="preserve">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0A0394" w:rsidRPr="00E52BB4" w:rsidRDefault="000A0394" w:rsidP="000A0394">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0A0394" w:rsidRPr="00E52BB4" w:rsidRDefault="000A0394" w:rsidP="000A0394">
      <w:pPr>
        <w:rPr>
          <w:highlight w:val="lightGray"/>
        </w:rPr>
      </w:pPr>
      <w:r w:rsidRPr="00E52BB4">
        <w:rPr>
          <w:highlight w:val="lightGray"/>
        </w:rPr>
        <w:t>Where:</w:t>
      </w:r>
    </w:p>
    <w:p w:rsidR="000A0394" w:rsidRPr="00E52BB4" w:rsidRDefault="000A0394" w:rsidP="000A0394">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0A0394" w:rsidRPr="00E52BB4" w:rsidRDefault="000A0394" w:rsidP="000A0394">
      <w:pPr>
        <w:pStyle w:val="B10"/>
        <w:rPr>
          <w:highlight w:val="lightGray"/>
        </w:rPr>
      </w:pPr>
      <w:r w:rsidRPr="00E52BB4">
        <w:rPr>
          <w:highlight w:val="lightGray"/>
        </w:rPr>
        <w:t>-</w:t>
      </w:r>
      <w:r w:rsidRPr="00E52BB4">
        <w:rPr>
          <w:highlight w:val="lightGray"/>
        </w:rPr>
        <w:tab/>
        <w:t xml:space="preserve">L is total number of positioning frequency layers, </w:t>
      </w:r>
    </w:p>
    <w:p w:rsidR="000A0394" w:rsidRPr="00E52BB4" w:rsidRDefault="000A0394" w:rsidP="000A0394">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0A0394" w:rsidRDefault="000A0394" w:rsidP="000A0394">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w:proofErr w:type="spellStart"/>
            <m:r>
              <m:rPr>
                <m:nor/>
              </m:rPr>
              <w:rPr>
                <w:highlight w:val="cyan"/>
              </w:rPr>
              <m:t>last</m:t>
            </m:r>
            <m:r>
              <m:rPr>
                <m:nor/>
              </m:rPr>
              <w:rPr>
                <w:rFonts w:ascii="Cambria Math"/>
                <w:highlight w:val="cyan"/>
              </w:rPr>
              <m:t>,i</m:t>
            </m:r>
            <w:proofErr w:type="spellEnd"/>
          </m:sub>
        </m:sSub>
      </m:oMath>
    </w:p>
    <w:p w:rsidR="000A0394" w:rsidRPr="00E52BB4" w:rsidRDefault="000A0394" w:rsidP="000A0394">
      <w:pPr>
        <w:rPr>
          <w:highlight w:val="lightGray"/>
        </w:rPr>
      </w:pPr>
      <w:r w:rsidRPr="00E52BB4">
        <w:rPr>
          <w:highlight w:val="lightGray"/>
        </w:rPr>
        <w:t>Where:</w:t>
      </w:r>
    </w:p>
    <w:p w:rsidR="000A0394" w:rsidRPr="00E52BB4" w:rsidRDefault="000A0394" w:rsidP="000A0394">
      <w:pPr>
        <w:pStyle w:val="B10"/>
        <w:rPr>
          <w:highlight w:val="lightGray"/>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0A0394" w:rsidRPr="00E52BB4" w:rsidRDefault="000A0394" w:rsidP="000A0394">
      <w:pPr>
        <w:pStyle w:val="B10"/>
        <w:rPr>
          <w:color w:val="000000" w:themeColor="text1"/>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0A0394" w:rsidRPr="00E52BB4" w:rsidRDefault="000A0394" w:rsidP="000A0394">
      <w:pPr>
        <w:pStyle w:val="B10"/>
        <w:rPr>
          <w:sz w:val="22"/>
          <w:szCs w:val="22"/>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0A0394" w:rsidRPr="00E52BB4" w:rsidRDefault="000A0394" w:rsidP="000A0394">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0A0394" w:rsidRPr="00E52BB4" w:rsidRDefault="000A0394" w:rsidP="000A0394">
      <w:pPr>
        <w:pStyle w:val="B10"/>
        <w:numPr>
          <w:ilvl w:val="0"/>
          <w:numId w:val="20"/>
        </w:num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5D67">
        <w:rPr>
          <w:highlight w:val="lightGray"/>
        </w:rPr>
        <w:t>=1 if positi</w:t>
      </w:r>
      <w:r w:rsidRPr="00E52BB4">
        <w:rPr>
          <w:highlight w:val="lightGray"/>
        </w:rPr>
        <w:t>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is in FR1, and if positioning frequency layer </w:t>
      </w:r>
      <w:proofErr w:type="spellStart"/>
      <w:r w:rsidRPr="00E52BB4">
        <w:rPr>
          <w:i/>
          <w:highlight w:val="lightGray"/>
        </w:rPr>
        <w:t>i</w:t>
      </w:r>
      <w:proofErr w:type="spellEnd"/>
      <w:r w:rsidRPr="00E52BB4">
        <w:rPr>
          <w:highlight w:val="lightGray"/>
        </w:rPr>
        <w:t xml:space="preserve"> is in FR2 </w:t>
      </w:r>
    </w:p>
    <w:p w:rsidR="000A0394" w:rsidRPr="00E52BB4" w:rsidRDefault="000A0394" w:rsidP="000A0394">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0A0394" w:rsidRPr="00E52BB4" w:rsidRDefault="000A0394" w:rsidP="000A0394">
      <w:pPr>
        <w:pStyle w:val="B30"/>
        <w:rPr>
          <w:highlight w:val="lightGray"/>
        </w:rPr>
      </w:pPr>
      <w:proofErr w:type="gramStart"/>
      <w:r w:rsidRPr="00356BCA">
        <w:rPr>
          <w:highlight w:val="lightGray"/>
        </w:rPr>
        <w:t>-</w:t>
      </w:r>
      <w:r w:rsidRPr="00356BCA">
        <w:rPr>
          <w:highlight w:val="lightGray"/>
        </w:rPr>
        <w:tab/>
      </w:r>
      <w:r w:rsidRPr="00356BCA">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5D67">
        <w:rPr>
          <w:bCs/>
          <w:highlight w:val="cyan"/>
        </w:rPr>
        <w:t xml:space="preserve"> </w:t>
      </w:r>
      <w:r w:rsidRPr="002E5D67">
        <w:rPr>
          <w:highlight w:val="cyan"/>
        </w:rPr>
        <w:t>equals to 8</w:t>
      </w:r>
      <w:r w:rsidRPr="00356BCA">
        <w:rPr>
          <w:highlight w:val="lightGray"/>
        </w:rPr>
        <w:t>, o</w:t>
      </w:r>
      <w:r w:rsidRPr="00E52BB4">
        <w:rPr>
          <w:highlight w:val="lightGray"/>
        </w:rPr>
        <w:t>therwise.</w:t>
      </w:r>
      <w:proofErr w:type="gramEnd"/>
    </w:p>
    <w:p w:rsidR="000A0394" w:rsidRPr="00E52BB4" w:rsidRDefault="000A0394" w:rsidP="000A0394">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and is calculated in the same way as PRS duration K defined in clause 5.1.6.5 of TS 38.214 [26]. For ca</w:t>
      </w:r>
      <w:proofErr w:type="spellStart"/>
      <w:r w:rsidRPr="00E52BB4">
        <w:rPr>
          <w:highlight w:val="lightGray"/>
          <w:lang w:val="en-US"/>
        </w:rPr>
        <w:t>lculation</w:t>
      </w:r>
      <w:proofErr w:type="spellEnd"/>
      <w:r w:rsidRPr="00E52BB4">
        <w:rPr>
          <w:highlight w:val="lightGray"/>
          <w:lang w:val="en-US"/>
        </w:rPr>
        <w:t xml:space="preserve">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0A0394" w:rsidRPr="00E52BB4" w:rsidRDefault="000A0394" w:rsidP="000A0394">
      <w:pPr>
        <w:pStyle w:val="B10"/>
        <w:rPr>
          <w:highlight w:val="lightGray"/>
          <w:lang w:val="en-US"/>
        </w:rPr>
      </w:pPr>
      <w:r w:rsidRPr="00E52BB4">
        <w:rPr>
          <w:highlight w:val="lightGray"/>
        </w:rPr>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0A0394" w:rsidRPr="00E52BB4" w:rsidRDefault="000A0394" w:rsidP="000A0394">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0A0394" w:rsidRPr="00E52BB4" w:rsidRDefault="000A0394" w:rsidP="000A0394">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0A0394" w:rsidRPr="00E52BB4" w:rsidRDefault="000A0394" w:rsidP="000A0394">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722A1A">
        <w:rPr>
          <w:highlight w:val="cyan"/>
        </w:rPr>
        <w:t>= 1</w:t>
      </w:r>
      <w:r w:rsidRPr="00E52BB4">
        <w:rPr>
          <w:highlight w:val="lightGray"/>
        </w:rPr>
        <w:t xml:space="preserve">,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0A0394" w:rsidRPr="00E52BB4" w:rsidRDefault="000A0394" w:rsidP="000A0394">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0A0394" w:rsidRPr="00E52BB4" w:rsidRDefault="000A0394" w:rsidP="000A0394">
      <w:pPr>
        <w:pStyle w:val="B30"/>
        <w:rPr>
          <w:highlight w:val="lightGray"/>
        </w:rPr>
      </w:pPr>
      <w:r w:rsidRPr="00E52BB4">
        <w:rPr>
          <w:highlight w:val="lightGray"/>
        </w:rPr>
        <w:lastRenderedPageBreak/>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0A0394" w:rsidRPr="00E52BB4" w:rsidRDefault="000A0394" w:rsidP="000A0394">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0A0394" w:rsidRPr="00E52BB4" w:rsidRDefault="000A0394" w:rsidP="000A0394">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0A0394" w:rsidRPr="00E52BB4" w:rsidRDefault="000A0394" w:rsidP="000A0394">
      <w:pPr>
        <w:pStyle w:val="B20"/>
        <w:rPr>
          <w:highlight w:val="lightGray"/>
        </w:rPr>
      </w:pPr>
      <w:r w:rsidRPr="00E52BB4">
        <w:rPr>
          <w:highlight w:val="lightGray"/>
        </w:rPr>
        <w:t>-</w:t>
      </w:r>
      <w:r w:rsidRPr="00722A1A">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22A1A">
        <w:rPr>
          <w:highlight w:val="lightGray"/>
        </w:rPr>
        <w:t xml:space="preserve">= 4 </w:t>
      </w:r>
      <w:r w:rsidRPr="00E52BB4">
        <w:rPr>
          <w:highlight w:val="lightGray"/>
        </w:rPr>
        <w:t>otherwise</w:t>
      </w:r>
    </w:p>
    <w:p w:rsidR="000A0394" w:rsidRPr="00E52BB4" w:rsidRDefault="000A0394" w:rsidP="000A0394">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w:proofErr w:type="spellStart"/>
            <m:r>
              <m:rPr>
                <m:nor/>
              </m:rPr>
              <w:rPr>
                <w:i/>
                <w:highlight w:val="lightGray"/>
                <w:lang w:val="en-US"/>
              </w:rPr>
              <m:t>T</m:t>
            </m:r>
            <w:proofErr w:type="spellEnd"/>
          </m:e>
          <m:sub>
            <w:proofErr w:type="spellStart"/>
            <m:r>
              <m:rPr>
                <m:nor/>
              </m:rPr>
              <w:rPr>
                <w:i/>
                <w:highlight w:val="lightGray"/>
                <w:lang w:val="en-US"/>
              </w:rPr>
              <m:t>last</m:t>
            </m:r>
            <w:proofErr w:type="gramStart"/>
            <m:r>
              <m:rPr>
                <m:nor/>
              </m:rPr>
              <w:rPr>
                <w:rFonts w:ascii="Cambria Math"/>
                <w:i/>
                <w:highlight w:val="lightGray"/>
                <w:lang w:val="en-US"/>
              </w:rPr>
              <m:t>,i</m:t>
            </m:r>
            <w:proofErr w:type="spellEnd"/>
            <w:proofErr w:type="gramEnd"/>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w:proofErr w:type="gramStart"/>
            <m:r>
              <m:rPr>
                <m:nor/>
              </m:rPr>
              <w:rPr>
                <w:highlight w:val="lightGray"/>
              </w:rPr>
              <m:t>,i</m:t>
            </m:r>
            <w:proofErr w:type="gramEnd"/>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0A0394" w:rsidRPr="00E52BB4" w:rsidRDefault="000A0394" w:rsidP="000A039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0A0394" w:rsidRPr="00E52BB4" w:rsidRDefault="000A0394" w:rsidP="000A0394">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0A0394" w:rsidRPr="00E52BB4" w:rsidRDefault="000A0394" w:rsidP="000A0394">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0A0394" w:rsidRPr="006360F4" w:rsidRDefault="000A0394" w:rsidP="000A0394">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0A0394" w:rsidRDefault="000A0394" w:rsidP="000A0394">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0A0394" w:rsidRDefault="000A0394" w:rsidP="000A0394">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m:t>
                      </m:r>
                      <m:r>
                        <w:rPr>
                          <w:rFonts w:ascii="Cambria Math" w:hAnsi="Cambria Math"/>
                        </w:rPr>
                        <m:t>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m:oMathPara>
    </w:p>
    <w:p w:rsidR="000A0394" w:rsidRDefault="000A0394" w:rsidP="000A0394">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0A0394" w:rsidRPr="008D1FCA" w:rsidRDefault="000A0394" w:rsidP="000A0394">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0A0394" w:rsidRPr="0014325D" w:rsidRDefault="000A0394" w:rsidP="000A039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eastAsiaTheme="minorEastAsia" w:hint="eastAsia"/>
          <w:lang w:eastAsia="zh-CN"/>
        </w:rPr>
        <w:t>8</w:t>
      </w:r>
    </w:p>
    <w:p w:rsidR="000A0394" w:rsidRPr="00755B43" w:rsidRDefault="000A0394" w:rsidP="000A039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0A0394" w:rsidRPr="005A366D" w:rsidRDefault="000A0394" w:rsidP="000A039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*4=0.035ms</m:t>
          </m:r>
        </m:oMath>
      </m:oMathPara>
    </w:p>
    <w:p w:rsidR="000A0394" w:rsidRDefault="000A0394" w:rsidP="000A039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sidR="00A70840">
        <w:rPr>
          <w:rFonts w:eastAsiaTheme="minorEastAsia" w:hint="eastAsia"/>
          <w:lang w:eastAsia="zh-CN"/>
        </w:rPr>
        <w:t>1</w:t>
      </w:r>
      <w:r w:rsidRPr="00B94F6A">
        <w:t xml:space="preserve">. </w:t>
      </w:r>
    </w:p>
    <w:p w:rsidR="000A0394" w:rsidRPr="006878C7" w:rsidRDefault="000A0394" w:rsidP="000A0394">
      <w:pPr>
        <w:jc w:val="both"/>
        <w:rPr>
          <w:rFonts w:eastAsia="Calibri"/>
          <w:sz w:val="18"/>
          <w:szCs w:val="18"/>
        </w:rPr>
      </w:pPr>
      <w:r w:rsidRPr="009E3105">
        <w:rPr>
          <w:rFonts w:eastAsia="Calibri"/>
          <w:sz w:val="18"/>
          <w:szCs w:val="18"/>
        </w:rPr>
        <w:lastRenderedPageBreak/>
        <w:t xml:space="preserve">N is the parameter </w:t>
      </w:r>
      <w:r w:rsidRPr="009E3105">
        <w:rPr>
          <w:i/>
        </w:rPr>
        <w:t>durationOfPRS-ProcessingSymbols-r17</w:t>
      </w:r>
      <w:r>
        <w:rPr>
          <w:rFonts w:eastAsiaTheme="minorEastAsia" w:hint="eastAsia"/>
          <w:i/>
          <w:lang w:eastAsia="zh-CN"/>
        </w:rPr>
        <w:t xml:space="preserve"> </w:t>
      </w:r>
      <w:r w:rsidRPr="009E3105">
        <w:rPr>
          <w:iCs/>
        </w:rPr>
        <w:t>from T</w:t>
      </w:r>
      <w:r>
        <w:rPr>
          <w:iCs/>
        </w:rPr>
        <w:t>S 37.355</w:t>
      </w:r>
    </w:p>
    <w:p w:rsidR="000A0394" w:rsidRPr="00F6730F" w:rsidRDefault="000A0394" w:rsidP="000A0394">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0A0394" w:rsidRPr="00CA3CC8" w:rsidRDefault="000A0394" w:rsidP="000A0394">
      <w:pPr>
        <w:jc w:val="both"/>
        <w:rPr>
          <w:rFonts w:eastAsia="Calibri"/>
          <w:sz w:val="18"/>
          <w:szCs w:val="18"/>
        </w:rPr>
      </w:pPr>
    </w:p>
    <w:p w:rsidR="000A0394" w:rsidRDefault="000A0394" w:rsidP="000A0394">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0A0394" w:rsidRPr="00F6730F" w:rsidRDefault="000A0394" w:rsidP="000A0394">
      <w:pPr>
        <w:pStyle w:val="PL"/>
        <w:shd w:val="clear" w:color="auto" w:fill="E6E6E6"/>
      </w:pPr>
      <w:r w:rsidRPr="00F6730F">
        <w:tab/>
        <w:t>maxNumOfDL-PRS-ResProcessedPerSlot-RRC-Inactive-r17</w:t>
      </w:r>
      <w:r w:rsidRPr="00F6730F">
        <w:tab/>
        <w:t>SEQUENCE {</w:t>
      </w:r>
    </w:p>
    <w:p w:rsidR="000A0394" w:rsidRPr="00F6730F" w:rsidRDefault="000A0394" w:rsidP="000A0394">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A0394" w:rsidRPr="00F6730F" w:rsidRDefault="000A0394" w:rsidP="000A0394">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A0394" w:rsidRPr="00F6730F" w:rsidRDefault="000A0394" w:rsidP="000A0394">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A0394" w:rsidRPr="00F6730F" w:rsidRDefault="000A0394" w:rsidP="000A0394">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A0394" w:rsidRPr="00F6730F" w:rsidRDefault="000A0394" w:rsidP="000A0394">
      <w:pPr>
        <w:pStyle w:val="PL"/>
        <w:shd w:val="clear" w:color="auto" w:fill="E6E6E6"/>
      </w:pPr>
      <w:r w:rsidRPr="00F6730F">
        <w:tab/>
      </w:r>
      <w:r w:rsidRPr="00F6730F">
        <w:tab/>
        <w:t>...</w:t>
      </w:r>
    </w:p>
    <w:p w:rsidR="000A0394" w:rsidRDefault="000A0394" w:rsidP="000A0394">
      <w:pPr>
        <w:jc w:val="both"/>
        <w:rPr>
          <w:rFonts w:eastAsiaTheme="minorEastAsia"/>
          <w:lang w:eastAsia="zh-CN"/>
        </w:rPr>
      </w:pPr>
      <w:r w:rsidRPr="00F6730F">
        <w:tab/>
        <w:t>}</w:t>
      </w:r>
    </w:p>
    <w:p w:rsidR="000A0394" w:rsidRDefault="000A0394" w:rsidP="000A0394">
      <w:pPr>
        <w:jc w:val="both"/>
        <w:rPr>
          <w:rFonts w:eastAsia="Calibri"/>
          <w:sz w:val="18"/>
          <w:szCs w:val="18"/>
        </w:rPr>
      </w:pPr>
      <w:r>
        <w:rPr>
          <w:rFonts w:eastAsia="Calibri"/>
          <w:sz w:val="18"/>
          <w:szCs w:val="18"/>
        </w:rPr>
        <w:t xml:space="preserve">Therefore, the first part of the equation: </w:t>
      </w:r>
    </w:p>
    <w:p w:rsidR="000A0394" w:rsidRPr="002D5D18" w:rsidRDefault="000A0394" w:rsidP="000A0394">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rPr>
                <m:t>*</m:t>
              </m:r>
              <m:r>
                <m:rPr>
                  <m:sty m:val="p"/>
                </m:rPr>
                <w:rPr>
                  <w:rFonts w:ascii="Cambria Math" w:hAnsi="Cambria Math"/>
                </w:rPr>
                <m:t>1</m:t>
              </m:r>
              <m:r>
                <m:rPr>
                  <m:sty m:val="p"/>
                </m:rPr>
                <w:rPr>
                  <w:rFonts w:ascii="Cambria Math" w:hAnsi="Cambria Math"/>
                </w:rPr>
                <m:t>-1</m:t>
              </m:r>
            </m:e>
          </m:d>
        </m:oMath>
      </m:oMathPara>
    </w:p>
    <w:p w:rsidR="000A0394" w:rsidRDefault="000A0394" w:rsidP="000A039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A0394" w:rsidTr="00722A1A">
        <w:tc>
          <w:tcPr>
            <w:tcW w:w="4675" w:type="dxa"/>
            <w:shd w:val="clear" w:color="auto" w:fill="D9D9D9"/>
            <w:vAlign w:val="center"/>
          </w:tcPr>
          <w:p w:rsidR="000A0394" w:rsidRDefault="000A0394" w:rsidP="00722A1A">
            <w:pPr>
              <w:jc w:val="center"/>
              <w:rPr>
                <w:rFonts w:eastAsia="Calibri"/>
                <w:sz w:val="18"/>
                <w:szCs w:val="18"/>
              </w:rPr>
            </w:pPr>
            <w:r>
              <w:rPr>
                <w:rFonts w:eastAsia="Calibri"/>
                <w:sz w:val="18"/>
                <w:szCs w:val="18"/>
              </w:rPr>
              <w:t>N’</w:t>
            </w:r>
          </w:p>
        </w:tc>
        <w:tc>
          <w:tcPr>
            <w:tcW w:w="4675" w:type="dxa"/>
            <w:shd w:val="clear" w:color="auto" w:fill="D9D9D9"/>
            <w:vAlign w:val="center"/>
          </w:tcPr>
          <w:p w:rsidR="000A0394" w:rsidRPr="002D5D18" w:rsidRDefault="000A0394" w:rsidP="00722A1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A0394" w:rsidTr="00722A1A">
        <w:tc>
          <w:tcPr>
            <w:tcW w:w="4675" w:type="dxa"/>
          </w:tcPr>
          <w:p w:rsidR="000A0394" w:rsidRDefault="000A0394" w:rsidP="00722A1A">
            <w:pPr>
              <w:jc w:val="both"/>
              <w:rPr>
                <w:rFonts w:eastAsia="Calibri"/>
                <w:sz w:val="18"/>
                <w:szCs w:val="18"/>
              </w:rPr>
            </w:pPr>
            <w:r>
              <w:rPr>
                <w:rFonts w:eastAsia="Calibri"/>
                <w:sz w:val="18"/>
                <w:szCs w:val="18"/>
              </w:rPr>
              <w:t>n1</w:t>
            </w:r>
          </w:p>
        </w:tc>
        <w:tc>
          <w:tcPr>
            <w:tcW w:w="4675" w:type="dxa"/>
          </w:tcPr>
          <w:p w:rsidR="000A0394" w:rsidRPr="000A5C75" w:rsidRDefault="000A0394" w:rsidP="00722A1A">
            <w:pPr>
              <w:jc w:val="both"/>
              <w:rPr>
                <w:rFonts w:eastAsiaTheme="minorEastAsia"/>
                <w:sz w:val="18"/>
                <w:szCs w:val="18"/>
                <w:lang w:eastAsia="zh-CN"/>
              </w:rPr>
            </w:pPr>
            <w:r>
              <w:rPr>
                <w:rFonts w:eastAsiaTheme="minorEastAsia" w:hint="eastAsia"/>
                <w:sz w:val="18"/>
                <w:szCs w:val="18"/>
                <w:lang w:eastAsia="zh-CN"/>
              </w:rPr>
              <w:t>2</w:t>
            </w:r>
          </w:p>
        </w:tc>
      </w:tr>
      <w:tr w:rsidR="000A0394" w:rsidTr="00722A1A">
        <w:tc>
          <w:tcPr>
            <w:tcW w:w="4675" w:type="dxa"/>
          </w:tcPr>
          <w:p w:rsidR="000A0394" w:rsidRDefault="000A0394" w:rsidP="00722A1A">
            <w:pPr>
              <w:jc w:val="both"/>
              <w:rPr>
                <w:rFonts w:eastAsia="Calibri"/>
                <w:sz w:val="18"/>
                <w:szCs w:val="18"/>
              </w:rPr>
            </w:pPr>
            <w:r>
              <w:rPr>
                <w:rFonts w:eastAsia="Calibri"/>
                <w:sz w:val="18"/>
                <w:szCs w:val="18"/>
              </w:rPr>
              <w:t>&gt;=n2</w:t>
            </w:r>
          </w:p>
        </w:tc>
        <w:tc>
          <w:tcPr>
            <w:tcW w:w="4675" w:type="dxa"/>
          </w:tcPr>
          <w:p w:rsidR="000A0394" w:rsidRPr="000A5C75" w:rsidRDefault="000A0394" w:rsidP="00722A1A">
            <w:pPr>
              <w:jc w:val="both"/>
              <w:rPr>
                <w:rFonts w:eastAsiaTheme="minorEastAsia"/>
                <w:sz w:val="18"/>
                <w:szCs w:val="18"/>
                <w:lang w:eastAsia="zh-CN"/>
              </w:rPr>
            </w:pPr>
            <w:r>
              <w:rPr>
                <w:rFonts w:eastAsiaTheme="minorEastAsia" w:hint="eastAsia"/>
                <w:sz w:val="18"/>
                <w:szCs w:val="18"/>
                <w:lang w:eastAsia="zh-CN"/>
              </w:rPr>
              <w:t>1</w:t>
            </w:r>
          </w:p>
        </w:tc>
      </w:tr>
    </w:tbl>
    <w:p w:rsidR="000A0394" w:rsidRDefault="000A0394" w:rsidP="000A0394">
      <w:pPr>
        <w:jc w:val="both"/>
        <w:rPr>
          <w:rFonts w:eastAsia="Calibri"/>
          <w:sz w:val="18"/>
          <w:szCs w:val="18"/>
        </w:rPr>
      </w:pPr>
    </w:p>
    <w:p w:rsidR="000A0394" w:rsidRDefault="000A0394" w:rsidP="000A039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A0394" w:rsidTr="00722A1A">
        <w:tc>
          <w:tcPr>
            <w:tcW w:w="4675" w:type="dxa"/>
            <w:shd w:val="clear" w:color="auto" w:fill="D9D9D9"/>
            <w:vAlign w:val="center"/>
          </w:tcPr>
          <w:p w:rsidR="000A0394" w:rsidRDefault="000A0394" w:rsidP="00722A1A">
            <w:pPr>
              <w:jc w:val="center"/>
              <w:rPr>
                <w:rFonts w:eastAsia="Calibri"/>
                <w:sz w:val="18"/>
                <w:szCs w:val="18"/>
              </w:rPr>
            </w:pPr>
            <w:r>
              <w:rPr>
                <w:rFonts w:eastAsia="Calibri"/>
                <w:sz w:val="18"/>
                <w:szCs w:val="18"/>
              </w:rPr>
              <w:t>N</w:t>
            </w:r>
          </w:p>
        </w:tc>
        <w:tc>
          <w:tcPr>
            <w:tcW w:w="4675" w:type="dxa"/>
            <w:shd w:val="clear" w:color="auto" w:fill="D9D9D9"/>
            <w:vAlign w:val="center"/>
          </w:tcPr>
          <w:p w:rsidR="000A0394" w:rsidRPr="002D5D18" w:rsidRDefault="000A0394" w:rsidP="00722A1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0A0394" w:rsidTr="00722A1A">
        <w:tc>
          <w:tcPr>
            <w:tcW w:w="4675" w:type="dxa"/>
          </w:tcPr>
          <w:p w:rsidR="000A0394" w:rsidRPr="005F0860" w:rsidRDefault="000A0394" w:rsidP="00722A1A">
            <w:pPr>
              <w:jc w:val="both"/>
              <w:rPr>
                <w:rFonts w:eastAsiaTheme="minorEastAsia"/>
                <w:sz w:val="18"/>
                <w:szCs w:val="18"/>
                <w:lang w:eastAsia="zh-CN"/>
              </w:rPr>
            </w:pPr>
            <w:r>
              <w:rPr>
                <w:rFonts w:eastAsia="Calibri"/>
                <w:sz w:val="18"/>
                <w:szCs w:val="18"/>
              </w:rPr>
              <w:t>&gt;=</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0A0394" w:rsidRPr="000A5C75" w:rsidRDefault="000A0394" w:rsidP="00722A1A">
            <w:pPr>
              <w:jc w:val="both"/>
              <w:rPr>
                <w:rFonts w:eastAsiaTheme="minorEastAsia"/>
                <w:sz w:val="18"/>
                <w:szCs w:val="18"/>
                <w:lang w:eastAsia="zh-CN"/>
              </w:rPr>
            </w:pPr>
            <w:r>
              <w:rPr>
                <w:rFonts w:eastAsiaTheme="minorEastAsia" w:hint="eastAsia"/>
                <w:sz w:val="18"/>
                <w:szCs w:val="18"/>
                <w:lang w:eastAsia="zh-CN"/>
              </w:rPr>
              <w:t>1</w:t>
            </w:r>
          </w:p>
        </w:tc>
      </w:tr>
    </w:tbl>
    <w:p w:rsidR="000A0394" w:rsidRPr="006878C7" w:rsidRDefault="000A0394" w:rsidP="000A0394">
      <w:pPr>
        <w:jc w:val="both"/>
        <w:rPr>
          <w:rFonts w:eastAsia="Calibri"/>
          <w:sz w:val="18"/>
          <w:szCs w:val="18"/>
        </w:rPr>
      </w:pPr>
    </w:p>
    <w:p w:rsidR="000A0394" w:rsidRDefault="000A0394" w:rsidP="000A0394">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0A0394" w:rsidRDefault="000A0394" w:rsidP="000A0394">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A0394" w:rsidRPr="00356BCA" w:rsidRDefault="000A0394" w:rsidP="000A0394">
      <w:pPr>
        <w:jc w:val="both"/>
        <w:rPr>
          <w:rFonts w:ascii="Arial"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r>
                  <m:rPr>
                    <m:nor/>
                  </m:rPr>
                  <m:t>,i</m:t>
                </m:r>
              </m:sub>
            </m:sSub>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9E3105">
        <w:t>,</w:t>
      </w:r>
      <w:r w:rsidRPr="009E3105">
        <w:rPr>
          <w:rFonts w:ascii="Arial" w:hAnsi="Arial"/>
        </w:rPr>
        <w:t xml:space="preserve"> whe</w:t>
      </w:r>
      <w:r>
        <w:rPr>
          <w:rFonts w:ascii="Arial" w:hAnsi="Arial"/>
        </w:rPr>
        <w:t xml:space="preserve">re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ascii="Arial" w:eastAsiaTheme="minorEastAsia" w:hAnsi="Arial" w:hint="eastAsia"/>
          <w:lang w:eastAsia="zh-CN"/>
        </w:rPr>
        <w:t>= 640ms</w:t>
      </w:r>
      <w:r>
        <w:rPr>
          <w:rFonts w:ascii="Arial" w:hAnsi="Arial"/>
        </w:rPr>
        <w:t xml:space="preserve">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w:proofErr w:type="gramEnd"/>
              </m:sub>
            </m:sSub>
          </m:sub>
        </m:sSub>
        <m:r>
          <w:rPr>
            <w:rFonts w:ascii="Cambria Math" w:hAnsi="Cambria Math"/>
          </w:rPr>
          <m:t>=640</m:t>
        </m:r>
      </m:oMath>
    </w:p>
    <w:p w:rsidR="000A0394" w:rsidRPr="00356BCA" w:rsidRDefault="000A0394" w:rsidP="000A0394">
      <w:pPr>
        <w:jc w:val="both"/>
        <w:rPr>
          <w:rFonts w:ascii="Arial" w:eastAsiaTheme="minorEastAsia" w:hAnsi="Arial"/>
          <w:lang w:eastAsia="zh-CN"/>
        </w:rPr>
      </w:pPr>
    </w:p>
    <w:p w:rsidR="000A0394" w:rsidRPr="000720D7" w:rsidRDefault="000A0394" w:rsidP="000A0394">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w:t>
      </w:r>
      <w:proofErr w:type="spellStart"/>
      <w:r w:rsidRPr="00AE58E8">
        <w:rPr>
          <w:rFonts w:ascii="Arial" w:hAnsi="Arial"/>
        </w:rPr>
        <w:t>er</w:t>
      </w:r>
      <w:proofErr w:type="spellEnd"/>
      <w:r w:rsidRPr="00AE58E8">
        <w:rPr>
          <w:rFonts w:ascii="Arial" w:hAnsi="Arial"/>
        </w:rPr>
        <w:t xml:space="preserve"> </w:t>
      </w:r>
      <w:r w:rsidRPr="00AE58E8">
        <w:rPr>
          <w:i/>
        </w:rPr>
        <w:t>durationOfPRS-ProcessingSymbolsInEveryTms-r17</w:t>
      </w:r>
      <w:r w:rsidRPr="00AE58E8">
        <w:rPr>
          <w:rFonts w:ascii="Arial" w:hAnsi="Arial"/>
        </w:rPr>
        <w:t xml:space="preserve"> f</w:t>
      </w:r>
      <w:r>
        <w:rPr>
          <w:rFonts w:ascii="Arial" w:hAnsi="Arial"/>
        </w:rPr>
        <w:t>rom TS 37.355:</w:t>
      </w:r>
    </w:p>
    <w:p w:rsidR="000A0394" w:rsidRPr="00F6730F" w:rsidRDefault="000A0394" w:rsidP="000A0394">
      <w:pPr>
        <w:pStyle w:val="PL"/>
        <w:shd w:val="clear" w:color="auto" w:fill="E6E6E6"/>
      </w:pPr>
      <w:r w:rsidRPr="00F6730F">
        <w:tab/>
      </w:r>
      <w:r w:rsidRPr="00F6730F">
        <w:tab/>
        <w:t>durationOfPRS-ProcessingSymbolsInEveryTms-r17</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0A0394" w:rsidRPr="00F6730F" w:rsidRDefault="000A0394" w:rsidP="000A039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0A0394" w:rsidRDefault="000A0394" w:rsidP="000A0394">
      <w:pPr>
        <w:jc w:val="both"/>
        <w:rPr>
          <w:rFonts w:ascii="Arial" w:eastAsiaTheme="minorEastAsia" w:hAnsi="Arial"/>
          <w:lang w:eastAsia="zh-CN"/>
        </w:rPr>
      </w:pPr>
    </w:p>
    <w:p w:rsidR="000A0394" w:rsidRDefault="000A0394" w:rsidP="000A0394">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A0394" w:rsidTr="00722A1A">
        <w:tc>
          <w:tcPr>
            <w:tcW w:w="4815" w:type="dxa"/>
            <w:shd w:val="clear" w:color="auto" w:fill="D9D9D9"/>
            <w:vAlign w:val="center"/>
          </w:tcPr>
          <w:p w:rsidR="000A0394" w:rsidRDefault="000A0394" w:rsidP="00722A1A">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0A0394" w:rsidRDefault="000A0394" w:rsidP="00722A1A">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A0394" w:rsidRDefault="000A0394" w:rsidP="00722A1A">
            <w:pPr>
              <w:jc w:val="center"/>
              <w:rPr>
                <w:rFonts w:ascii="Cambria Math" w:hAnsi="Cambria Math"/>
              </w:rPr>
            </w:pPr>
            <w:proofErr w:type="spellStart"/>
            <w:r>
              <w:rPr>
                <w:rFonts w:ascii="Cambria Math" w:hAnsi="Cambria Math"/>
              </w:rPr>
              <w:t>Tlast</w:t>
            </w:r>
            <w:proofErr w:type="spellEnd"/>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n8</w:t>
            </w:r>
          </w:p>
        </w:tc>
        <w:tc>
          <w:tcPr>
            <w:tcW w:w="2126"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n16</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n20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n30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n40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n80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n160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n320</w:t>
            </w:r>
          </w:p>
        </w:tc>
        <w:tc>
          <w:tcPr>
            <w:tcW w:w="2126" w:type="dxa"/>
          </w:tcPr>
          <w:p w:rsidR="000A0394" w:rsidRDefault="000A0394" w:rsidP="00722A1A">
            <w:r w:rsidRPr="002A39F2">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n640</w:t>
            </w:r>
          </w:p>
        </w:tc>
        <w:tc>
          <w:tcPr>
            <w:tcW w:w="2126" w:type="dxa"/>
          </w:tcPr>
          <w:p w:rsidR="000A0394" w:rsidRDefault="000A0394" w:rsidP="00722A1A">
            <w:pPr>
              <w:jc w:val="both"/>
              <w:rPr>
                <w:rFonts w:ascii="Cambria Math" w:hAnsi="Cambria Math"/>
              </w:rPr>
            </w:pPr>
            <w:r>
              <w:rPr>
                <w:rFonts w:ascii="Cambria Math" w:hAnsi="Cambria Math"/>
              </w:rPr>
              <w:t>640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A0394" w:rsidTr="00722A1A">
        <w:tc>
          <w:tcPr>
            <w:tcW w:w="4815" w:type="dxa"/>
          </w:tcPr>
          <w:p w:rsidR="000A0394" w:rsidRDefault="000A0394" w:rsidP="00722A1A">
            <w:pPr>
              <w:jc w:val="both"/>
              <w:rPr>
                <w:rFonts w:ascii="Cambria Math" w:hAnsi="Cambria Math"/>
              </w:rPr>
            </w:pPr>
            <w:r>
              <w:rPr>
                <w:rFonts w:ascii="Cambria Math" w:hAnsi="Cambria Math"/>
              </w:rPr>
              <w:t>n1280</w:t>
            </w:r>
          </w:p>
        </w:tc>
        <w:tc>
          <w:tcPr>
            <w:tcW w:w="2126" w:type="dxa"/>
          </w:tcPr>
          <w:p w:rsidR="000A0394" w:rsidRDefault="000A0394" w:rsidP="00722A1A">
            <w:pPr>
              <w:jc w:val="both"/>
              <w:rPr>
                <w:rFonts w:ascii="Cambria Math" w:hAnsi="Cambria Math"/>
              </w:rPr>
            </w:pPr>
            <w:r>
              <w:rPr>
                <w:rFonts w:ascii="Cambria Math" w:hAnsi="Cambria Math"/>
              </w:rPr>
              <w:t>1280</w:t>
            </w:r>
          </w:p>
        </w:tc>
        <w:tc>
          <w:tcPr>
            <w:tcW w:w="2409" w:type="dxa"/>
          </w:tcPr>
          <w:p w:rsidR="000A0394" w:rsidRPr="009E3105" w:rsidRDefault="000A0394" w:rsidP="00722A1A">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A0394" w:rsidRPr="006878C7" w:rsidRDefault="000A0394" w:rsidP="000A0394">
      <w:pPr>
        <w:jc w:val="both"/>
        <w:rPr>
          <w:rFonts w:ascii="Cambria Math" w:hAnsi="Cambria Math"/>
        </w:rPr>
      </w:pPr>
    </w:p>
    <w:p w:rsidR="000A0394" w:rsidRDefault="000A0394" w:rsidP="000A0394">
      <w:pPr>
        <w:jc w:val="both"/>
        <w:rPr>
          <w:rFonts w:ascii="Arial" w:hAnsi="Arial"/>
        </w:rPr>
      </w:pPr>
      <w:r>
        <w:rPr>
          <w:rFonts w:ascii="Arial" w:hAnsi="Arial"/>
        </w:rPr>
        <w:t xml:space="preserve">Finally, it results in the following equation: </w:t>
      </w:r>
    </w:p>
    <w:p w:rsidR="000A0394" w:rsidRPr="002D5D18" w:rsidRDefault="000A0394" w:rsidP="000A0394">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1*8</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A0394" w:rsidRDefault="000A0394" w:rsidP="000A0394">
      <w:pPr>
        <w:jc w:val="both"/>
        <w:rPr>
          <w:rFonts w:ascii="Arial" w:hAnsi="Arial"/>
        </w:rPr>
      </w:pPr>
      <w:r>
        <w:rPr>
          <w:rFonts w:ascii="Arial" w:hAnsi="Arial"/>
        </w:rPr>
        <w:t>The remaining parameters cannot be univocally solved, since they depend on the UE capabilities.</w:t>
      </w:r>
    </w:p>
    <w:p w:rsidR="000A0394" w:rsidRDefault="000A0394" w:rsidP="000A0394">
      <w:pPr>
        <w:jc w:val="both"/>
        <w:rPr>
          <w:rFonts w:ascii="Arial" w:hAnsi="Arial"/>
        </w:rPr>
      </w:pPr>
      <w:r>
        <w:rPr>
          <w:rFonts w:ascii="Arial" w:hAnsi="Arial"/>
        </w:rPr>
        <w:t>Solving the equation for worst-case results in: (</w:t>
      </w:r>
      <w:r w:rsidR="00A70840">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w:t>
      </w:r>
      <w:r w:rsidR="00A70840">
        <w:rPr>
          <w:rFonts w:ascii="Arial" w:eastAsiaTheme="minorEastAsia" w:hAnsi="Arial" w:hint="eastAsia"/>
          <w:lang w:eastAsia="zh-CN"/>
        </w:rPr>
        <w:t>17280</w:t>
      </w:r>
      <w:r>
        <w:rPr>
          <w:rFonts w:ascii="Arial" w:hAnsi="Arial"/>
        </w:rPr>
        <w:t>ms.</w:t>
      </w:r>
    </w:p>
    <w:p w:rsidR="000A0394" w:rsidRDefault="000A0394" w:rsidP="000A0394">
      <w:pPr>
        <w:jc w:val="both"/>
        <w:rPr>
          <w:rFonts w:ascii="Arial" w:eastAsiaTheme="minorEastAsia" w:hAnsi="Arial" w:hint="eastAsia"/>
          <w:lang w:eastAsia="zh-CN"/>
        </w:rPr>
      </w:pPr>
      <w:r>
        <w:rPr>
          <w:rFonts w:ascii="Arial" w:hAnsi="Arial"/>
        </w:rPr>
        <w:t>Solving the equation for best-case results in: (</w:t>
      </w:r>
      <w:r w:rsidR="00A70840">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sidR="00A70840">
        <w:rPr>
          <w:rFonts w:ascii="Arial" w:eastAsiaTheme="minorEastAsia" w:hAnsi="Arial" w:hint="eastAsia"/>
          <w:lang w:eastAsia="zh-CN"/>
        </w:rPr>
        <w:t>5128</w:t>
      </w:r>
      <w:r>
        <w:rPr>
          <w:rFonts w:ascii="Arial" w:hAnsi="Arial"/>
        </w:rPr>
        <w:t>ms.</w:t>
      </w:r>
    </w:p>
    <w:p w:rsidR="000A0394" w:rsidRDefault="000A0394" w:rsidP="000A0394">
      <w:pPr>
        <w:jc w:val="both"/>
        <w:rPr>
          <w:rFonts w:ascii="Arial" w:hAnsi="Arial"/>
        </w:rPr>
      </w:pPr>
      <w:r>
        <w:rPr>
          <w:rFonts w:ascii="Arial" w:hAnsi="Arial"/>
        </w:rPr>
        <w:t xml:space="preserve">Example of the response time calculation: </w:t>
      </w:r>
    </w:p>
    <w:p w:rsidR="000A0394" w:rsidRDefault="000A0394" w:rsidP="000A0394">
      <w:pPr>
        <w:jc w:val="both"/>
        <w:rPr>
          <w:rFonts w:ascii="Arial" w:hAnsi="Arial"/>
        </w:rPr>
      </w:pPr>
      <w:r>
        <w:rPr>
          <w:rFonts w:ascii="Arial" w:hAnsi="Arial"/>
        </w:rPr>
        <w:t xml:space="preserve">For the best-case result of </w:t>
      </w:r>
      <w:r w:rsidR="00A70840">
        <w:rPr>
          <w:rFonts w:ascii="Arial" w:eastAsiaTheme="minorEastAsia" w:hAnsi="Arial" w:hint="eastAsia"/>
          <w:lang w:eastAsia="zh-CN"/>
        </w:rPr>
        <w:t>5.128</w:t>
      </w:r>
      <w:r>
        <w:rPr>
          <w:rFonts w:ascii="Arial" w:hAnsi="Arial"/>
        </w:rPr>
        <w:t>s, the SS should round up to the next integer (</w:t>
      </w:r>
      <w:r w:rsidR="00A70840">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70840">
        <w:rPr>
          <w:rFonts w:ascii="Arial" w:eastAsiaTheme="minorEastAsia" w:hAnsi="Arial" w:hint="eastAsia"/>
          <w:lang w:eastAsia="zh-CN"/>
        </w:rPr>
        <w:t>6</w:t>
      </w:r>
      <w:r>
        <w:rPr>
          <w:rFonts w:ascii="Arial" w:hAnsi="Arial"/>
        </w:rPr>
        <w:t xml:space="preserve">.3s. </w:t>
      </w:r>
    </w:p>
    <w:p w:rsidR="000A0394" w:rsidRPr="000A0394" w:rsidRDefault="000A0394" w:rsidP="000A0394">
      <w:pPr>
        <w:jc w:val="both"/>
        <w:rPr>
          <w:rFonts w:ascii="Arial" w:eastAsiaTheme="minorEastAsia" w:hAnsi="Arial" w:hint="eastAsia"/>
          <w:lang w:eastAsia="zh-CN"/>
        </w:rPr>
      </w:pPr>
      <w:r>
        <w:rPr>
          <w:rFonts w:ascii="Arial" w:hAnsi="Arial"/>
        </w:rPr>
        <w:t xml:space="preserve">For the worst-case result of </w:t>
      </w:r>
      <w:r w:rsidR="00BF51A4">
        <w:rPr>
          <w:rFonts w:ascii="Arial" w:eastAsiaTheme="minorEastAsia" w:hAnsi="Arial" w:hint="eastAsia"/>
          <w:lang w:eastAsia="zh-CN"/>
        </w:rPr>
        <w:t>17.28</w:t>
      </w:r>
      <w:r>
        <w:rPr>
          <w:rFonts w:ascii="Arial" w:hAnsi="Arial"/>
        </w:rPr>
        <w:t>s, the SS should round up to the next integer (</w:t>
      </w:r>
      <w:r w:rsidR="00BF51A4">
        <w:rPr>
          <w:rFonts w:ascii="Arial" w:eastAsiaTheme="minorEastAsia" w:hAnsi="Arial" w:hint="eastAsia"/>
          <w:lang w:eastAsia="zh-CN"/>
        </w:rPr>
        <w:t>18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F51A4">
        <w:rPr>
          <w:rFonts w:ascii="Arial" w:eastAsiaTheme="minorEastAsia" w:hAnsi="Arial" w:hint="eastAsia"/>
          <w:lang w:eastAsia="zh-CN"/>
        </w:rPr>
        <w:t>18</w:t>
      </w:r>
      <w:bookmarkStart w:id="32" w:name="_GoBack"/>
      <w:bookmarkEnd w:id="32"/>
      <w:r>
        <w:rPr>
          <w:rFonts w:ascii="Arial" w:hAnsi="Arial"/>
        </w:rPr>
        <w:t>.3s.</w:t>
      </w:r>
    </w:p>
    <w:p w:rsidR="005702E2" w:rsidRPr="000A0394" w:rsidRDefault="005702E2" w:rsidP="005702E2">
      <w:pPr>
        <w:jc w:val="both"/>
        <w:rPr>
          <w:rFonts w:ascii="Arial" w:eastAsiaTheme="minorEastAsia" w:hAnsi="Arial"/>
          <w:lang w:eastAsia="zh-CN"/>
        </w:rPr>
      </w:pPr>
    </w:p>
    <w:sectPr w:rsidR="005702E2" w:rsidRPr="000A039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AA2" w:rsidRDefault="008A4AA2" w:rsidP="00B60DCB">
      <w:pPr>
        <w:spacing w:after="0"/>
      </w:pPr>
      <w:r>
        <w:separator/>
      </w:r>
    </w:p>
  </w:endnote>
  <w:endnote w:type="continuationSeparator" w:id="0">
    <w:p w:rsidR="008A4AA2" w:rsidRDefault="008A4AA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AA2" w:rsidRDefault="008A4AA2" w:rsidP="00B60DCB">
      <w:pPr>
        <w:spacing w:after="0"/>
      </w:pPr>
      <w:r>
        <w:separator/>
      </w:r>
    </w:p>
  </w:footnote>
  <w:footnote w:type="continuationSeparator" w:id="0">
    <w:p w:rsidR="008A4AA2" w:rsidRDefault="008A4AA2"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0394"/>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3763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5D67"/>
    <w:rsid w:val="002E7922"/>
    <w:rsid w:val="002F1107"/>
    <w:rsid w:val="002F7E12"/>
    <w:rsid w:val="003018CC"/>
    <w:rsid w:val="0030237E"/>
    <w:rsid w:val="0030322E"/>
    <w:rsid w:val="00305A41"/>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3C0A"/>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2A1A"/>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54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05DD"/>
    <w:rsid w:val="008120BD"/>
    <w:rsid w:val="00815EE9"/>
    <w:rsid w:val="008168BC"/>
    <w:rsid w:val="00821CD5"/>
    <w:rsid w:val="00824898"/>
    <w:rsid w:val="008254A6"/>
    <w:rsid w:val="00825C45"/>
    <w:rsid w:val="00835EFF"/>
    <w:rsid w:val="008441FB"/>
    <w:rsid w:val="00844678"/>
    <w:rsid w:val="00846DEF"/>
    <w:rsid w:val="00854740"/>
    <w:rsid w:val="008571C2"/>
    <w:rsid w:val="00860FF0"/>
    <w:rsid w:val="00861947"/>
    <w:rsid w:val="008662CA"/>
    <w:rsid w:val="008665B1"/>
    <w:rsid w:val="00881994"/>
    <w:rsid w:val="00884AC9"/>
    <w:rsid w:val="00895190"/>
    <w:rsid w:val="008A4AA2"/>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C06E7"/>
    <w:rsid w:val="009D1E7D"/>
    <w:rsid w:val="009D49DB"/>
    <w:rsid w:val="009D4F5C"/>
    <w:rsid w:val="009E50B0"/>
    <w:rsid w:val="009E643C"/>
    <w:rsid w:val="009E6C74"/>
    <w:rsid w:val="009F09BB"/>
    <w:rsid w:val="009F14A4"/>
    <w:rsid w:val="009F35F7"/>
    <w:rsid w:val="009F449C"/>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840"/>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51A4"/>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6A5C"/>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1FC0C-F7D5-4464-AF3F-001972FB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38</Pages>
  <Words>12104</Words>
  <Characters>68995</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80938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57</cp:revision>
  <dcterms:created xsi:type="dcterms:W3CDTF">2022-11-02T03:35:00Z</dcterms:created>
  <dcterms:modified xsi:type="dcterms:W3CDTF">2024-10-08T05:53:00Z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